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1D9B" w14:textId="77777777" w:rsidR="00247346" w:rsidRDefault="00240E92">
      <w:pPr>
        <w:jc w:val="center"/>
      </w:pPr>
      <w:r>
        <w:rPr>
          <w:noProof/>
        </w:rPr>
        <mc:AlternateContent>
          <mc:Choice Requires="wps">
            <w:drawing>
              <wp:anchor distT="0" distB="0" distL="0" distR="0" simplePos="0" relativeHeight="3" behindDoc="0" locked="0" layoutInCell="0" allowOverlap="1" wp14:anchorId="2D0399F0" wp14:editId="7E35522B">
                <wp:simplePos x="0" y="0"/>
                <wp:positionH relativeFrom="column">
                  <wp:posOffset>-461645</wp:posOffset>
                </wp:positionH>
                <wp:positionV relativeFrom="paragraph">
                  <wp:posOffset>771525</wp:posOffset>
                </wp:positionV>
                <wp:extent cx="7559675" cy="1370965"/>
                <wp:effectExtent l="0" t="0" r="0" b="0"/>
                <wp:wrapNone/>
                <wp:docPr id="1" name="Shape 1349"/>
                <wp:cNvGraphicFramePr/>
                <a:graphic xmlns:a="http://schemas.openxmlformats.org/drawingml/2006/main">
                  <a:graphicData uri="http://schemas.microsoft.com/office/word/2010/wordprocessingShape">
                    <wps:wsp>
                      <wps:cNvSpPr/>
                      <wps:spPr>
                        <a:xfrm>
                          <a:off x="0" y="0"/>
                          <a:ext cx="7559640" cy="1370880"/>
                        </a:xfrm>
                        <a:custGeom>
                          <a:avLst/>
                          <a:gdLst/>
                          <a:ahLst/>
                          <a:cxnLst/>
                          <a:rect l="l" t="t" r="r" b="b"/>
                          <a:pathLst>
                            <a:path w="7559993" h="1406855">
                              <a:moveTo>
                                <a:pt x="0" y="0"/>
                              </a:moveTo>
                              <a:lnTo>
                                <a:pt x="7559993" y="0"/>
                              </a:lnTo>
                              <a:lnTo>
                                <a:pt x="7559993" y="1406855"/>
                              </a:lnTo>
                              <a:lnTo>
                                <a:pt x="0" y="1406855"/>
                              </a:lnTo>
                              <a:lnTo>
                                <a:pt x="0" y="0"/>
                              </a:lnTo>
                            </a:path>
                          </a:pathLst>
                        </a:custGeom>
                        <a:solidFill>
                          <a:srgbClr val="FECC02"/>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mc:AlternateContent>
          <mc:Choice Requires="wps">
            <w:drawing>
              <wp:anchor distT="0" distB="0" distL="0" distR="0" simplePos="0" relativeHeight="8" behindDoc="0" locked="0" layoutInCell="0" allowOverlap="1" wp14:anchorId="5E9E2E7C" wp14:editId="756A366B">
                <wp:simplePos x="0" y="0"/>
                <wp:positionH relativeFrom="column">
                  <wp:posOffset>5068570</wp:posOffset>
                </wp:positionH>
                <wp:positionV relativeFrom="paragraph">
                  <wp:posOffset>771525</wp:posOffset>
                </wp:positionV>
                <wp:extent cx="2028825" cy="1370965"/>
                <wp:effectExtent l="0" t="0" r="0" b="0"/>
                <wp:wrapNone/>
                <wp:docPr id="2" name="Shape 104"/>
                <wp:cNvGraphicFramePr/>
                <a:graphic xmlns:a="http://schemas.openxmlformats.org/drawingml/2006/main">
                  <a:graphicData uri="http://schemas.microsoft.com/office/word/2010/wordprocessingShape">
                    <wps:wsp>
                      <wps:cNvSpPr/>
                      <wps:spPr>
                        <a:xfrm>
                          <a:off x="0" y="0"/>
                          <a:ext cx="2028960" cy="1370880"/>
                        </a:xfrm>
                        <a:custGeom>
                          <a:avLst/>
                          <a:gdLst/>
                          <a:ahLst/>
                          <a:cxnLst/>
                          <a:rect l="l" t="t" r="r" b="b"/>
                          <a:pathLst>
                            <a:path w="2028968" h="1406855">
                              <a:moveTo>
                                <a:pt x="492052" y="0"/>
                              </a:moveTo>
                              <a:lnTo>
                                <a:pt x="2028968" y="0"/>
                              </a:lnTo>
                              <a:lnTo>
                                <a:pt x="2028965" y="1406855"/>
                              </a:lnTo>
                              <a:lnTo>
                                <a:pt x="0" y="1406855"/>
                              </a:lnTo>
                              <a:lnTo>
                                <a:pt x="492052" y="0"/>
                              </a:lnTo>
                              <a:close/>
                            </a:path>
                          </a:pathLst>
                        </a:custGeom>
                        <a:solidFill>
                          <a:srgbClr val="25377E"/>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w:drawing>
          <wp:inline distT="0" distB="0" distL="0" distR="0" wp14:anchorId="06B68BE1" wp14:editId="2420E486">
            <wp:extent cx="5644515" cy="702310"/>
            <wp:effectExtent l="0" t="0" r="0" b="0"/>
            <wp:docPr id="3"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testo, schermata&#10;&#10;Descrizione generata automaticamente"/>
                    <pic:cNvPicPr>
                      <a:picLocks noChangeAspect="1" noChangeArrowheads="1"/>
                    </pic:cNvPicPr>
                  </pic:nvPicPr>
                  <pic:blipFill>
                    <a:blip r:embed="rId5"/>
                    <a:stretch>
                      <a:fillRect/>
                    </a:stretch>
                  </pic:blipFill>
                  <pic:spPr bwMode="auto">
                    <a:xfrm>
                      <a:off x="0" y="0"/>
                      <a:ext cx="5644515" cy="702310"/>
                    </a:xfrm>
                    <a:prstGeom prst="rect">
                      <a:avLst/>
                    </a:prstGeom>
                  </pic:spPr>
                </pic:pic>
              </a:graphicData>
            </a:graphic>
          </wp:inline>
        </w:drawing>
      </w:r>
    </w:p>
    <w:p w14:paraId="2C96ACBC" w14:textId="43D81E79" w:rsidR="00247346" w:rsidRDefault="00240E92">
      <w:r>
        <w:rPr>
          <w:noProof/>
        </w:rPr>
        <mc:AlternateContent>
          <mc:Choice Requires="wps">
            <w:drawing>
              <wp:anchor distT="0" distB="0" distL="0" distR="0" simplePos="0" relativeHeight="4" behindDoc="0" locked="0" layoutInCell="0" allowOverlap="1" wp14:anchorId="1CEB9B7C" wp14:editId="50111BDD">
                <wp:simplePos x="0" y="0"/>
                <wp:positionH relativeFrom="column">
                  <wp:posOffset>-26035</wp:posOffset>
                </wp:positionH>
                <wp:positionV relativeFrom="paragraph">
                  <wp:posOffset>160020</wp:posOffset>
                </wp:positionV>
                <wp:extent cx="6489700" cy="759460"/>
                <wp:effectExtent l="0" t="0" r="0" b="0"/>
                <wp:wrapNone/>
                <wp:docPr id="4" name="Rectangle 143"/>
                <wp:cNvGraphicFramePr/>
                <a:graphic xmlns:a="http://schemas.openxmlformats.org/drawingml/2006/main">
                  <a:graphicData uri="http://schemas.microsoft.com/office/word/2010/wordprocessingShape">
                    <wps:wsp>
                      <wps:cNvSpPr/>
                      <wps:spPr>
                        <a:xfrm>
                          <a:off x="0" y="0"/>
                          <a:ext cx="6489700" cy="759460"/>
                        </a:xfrm>
                        <a:prstGeom prst="rect">
                          <a:avLst/>
                        </a:prstGeom>
                        <a:noFill/>
                        <a:ln w="0">
                          <a:noFill/>
                        </a:ln>
                      </wps:spPr>
                      <wps:style>
                        <a:lnRef idx="0">
                          <a:scrgbClr r="0" g="0" b="0"/>
                        </a:lnRef>
                        <a:fillRef idx="0">
                          <a:scrgbClr r="0" g="0" b="0"/>
                        </a:fillRef>
                        <a:effectRef idx="0">
                          <a:scrgbClr r="0" g="0" b="0"/>
                        </a:effectRef>
                        <a:fontRef idx="minor"/>
                      </wps:style>
                      <wps:txbx>
                        <w:txbxContent>
                          <w:p w14:paraId="3BFC9443" w14:textId="77777777" w:rsidR="00247346" w:rsidRDefault="00240E92">
                            <w:pPr>
                              <w:pStyle w:val="Contenutocornice"/>
                              <w:spacing w:after="160" w:line="259" w:lineRule="auto"/>
                              <w:rPr>
                                <w:rFonts w:ascii="Montserrat ExtraBold" w:eastAsia="Montserrat" w:hAnsi="Montserrat ExtraBold" w:cs="Montserrat"/>
                                <w:b/>
                                <w:bCs/>
                                <w:color w:val="25377E"/>
                                <w:sz w:val="40"/>
                                <w:szCs w:val="40"/>
                              </w:rPr>
                            </w:pPr>
                            <w:r>
                              <w:rPr>
                                <w:rFonts w:ascii="Montserrat ExtraBold" w:eastAsia="Montserrat" w:hAnsi="Montserrat ExtraBold" w:cs="Montserrat"/>
                                <w:b/>
                                <w:bCs/>
                                <w:color w:val="25377E"/>
                                <w:sz w:val="40"/>
                                <w:szCs w:val="40"/>
                              </w:rPr>
                              <w:t>BANDO DI SELEZIONE:</w:t>
                            </w:r>
                          </w:p>
                          <w:p w14:paraId="54B73691" w14:textId="3421F6A8" w:rsidR="00247346" w:rsidRDefault="004862D9" w:rsidP="004862D9">
                            <w:pPr>
                              <w:pStyle w:val="Contenutocornice"/>
                              <w:spacing w:after="160" w:line="259" w:lineRule="auto"/>
                              <w:rPr>
                                <w:rFonts w:ascii="Montserrat ExtraBold" w:hAnsi="Montserrat ExtraBold"/>
                                <w:b/>
                                <w:bCs/>
                                <w:color w:val="25377E"/>
                              </w:rPr>
                            </w:pPr>
                            <w:r w:rsidRPr="004862D9">
                              <w:rPr>
                                <w:rFonts w:ascii="Montserrat ExtraBold" w:eastAsia="Montserrat" w:hAnsi="Montserrat ExtraBold" w:cs="Montserrat"/>
                                <w:b/>
                                <w:bCs/>
                                <w:color w:val="25377E"/>
                                <w:sz w:val="40"/>
                                <w:szCs w:val="40"/>
                              </w:rPr>
                              <w:t>FORMAZIONE DI GRUPPO</w:t>
                            </w:r>
                          </w:p>
                        </w:txbxContent>
                      </wps:txbx>
                      <wps:bodyPr lIns="0" tIns="0" rIns="0" bIns="0" anchor="t">
                        <a:noAutofit/>
                      </wps:bodyPr>
                    </wps:wsp>
                  </a:graphicData>
                </a:graphic>
              </wp:anchor>
            </w:drawing>
          </mc:Choice>
          <mc:Fallback>
            <w:pict>
              <v:rect w14:anchorId="1CEB9B7C" id="Rectangle 143" o:spid="_x0000_s1026" style="position:absolute;margin-left:-2.05pt;margin-top:12.6pt;width:511pt;height:59.8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" o:allowincell="f" filled="f" stroked="f" strokeweight="0">
                <v:textbox inset="0,0,0,0">
                  <w:txbxContent>
                    <w:p w14:paraId="3BFC9443" w14:textId="77777777" w:rsidR="00247346" w:rsidRDefault="00240E92">
                      <w:pPr>
                        <w:pStyle w:val="Contenutocornice"/>
                        <w:spacing w:after="160" w:line="259" w:lineRule="auto"/>
                        <w:rPr>
                          <w:rFonts w:ascii="Montserrat ExtraBold" w:eastAsia="Montserrat" w:hAnsi="Montserrat ExtraBold" w:cs="Montserrat"/>
                          <w:b/>
                          <w:bCs/>
                          <w:color w:val="25377E"/>
                          <w:sz w:val="40"/>
                          <w:szCs w:val="40"/>
                        </w:rPr>
                      </w:pPr>
                      <w:r>
                        <w:rPr>
                          <w:rFonts w:ascii="Montserrat ExtraBold" w:eastAsia="Montserrat" w:hAnsi="Montserrat ExtraBold" w:cs="Montserrat"/>
                          <w:b/>
                          <w:bCs/>
                          <w:color w:val="25377E"/>
                          <w:sz w:val="40"/>
                          <w:szCs w:val="40"/>
                        </w:rPr>
                        <w:t>BANDO DI SELEZIONE:</w:t>
                      </w:r>
                    </w:p>
                    <w:p w14:paraId="54B73691" w14:textId="3421F6A8" w:rsidR="00247346" w:rsidRDefault="004862D9" w:rsidP="004862D9">
                      <w:pPr>
                        <w:pStyle w:val="Contenutocornice"/>
                        <w:spacing w:after="160" w:line="259" w:lineRule="auto"/>
                        <w:rPr>
                          <w:rFonts w:ascii="Montserrat ExtraBold" w:hAnsi="Montserrat ExtraBold"/>
                          <w:b/>
                          <w:bCs/>
                          <w:color w:val="25377E"/>
                        </w:rPr>
                      </w:pPr>
                      <w:r w:rsidRPr="004862D9">
                        <w:rPr>
                          <w:rFonts w:ascii="Montserrat ExtraBold" w:eastAsia="Montserrat" w:hAnsi="Montserrat ExtraBold" w:cs="Montserrat"/>
                          <w:b/>
                          <w:bCs/>
                          <w:color w:val="25377E"/>
                          <w:sz w:val="40"/>
                          <w:szCs w:val="40"/>
                        </w:rPr>
                        <w:t>FORMAZIONE DI GRUPPO</w:t>
                      </w:r>
                    </w:p>
                  </w:txbxContent>
                </v:textbox>
              </v:rect>
            </w:pict>
          </mc:Fallback>
        </mc:AlternateContent>
      </w:r>
    </w:p>
    <w:p w14:paraId="2B6D71A7" w14:textId="036BDDA9" w:rsidR="00247346" w:rsidRDefault="00247346"/>
    <w:p w14:paraId="20ADE6D7" w14:textId="6DFAA6A6" w:rsidR="00247346" w:rsidRDefault="00247346"/>
    <w:p w14:paraId="4A7D9168" w14:textId="77777777" w:rsidR="00247346" w:rsidRDefault="00240E92">
      <w:r>
        <w:rPr>
          <w:noProof/>
        </w:rPr>
        <w:drawing>
          <wp:anchor distT="0" distB="0" distL="0" distR="0" simplePos="0" relativeHeight="9" behindDoc="0" locked="0" layoutInCell="0" allowOverlap="1" wp14:anchorId="6679F743" wp14:editId="700FB68E">
            <wp:simplePos x="0" y="0"/>
            <wp:positionH relativeFrom="column">
              <wp:posOffset>5607050</wp:posOffset>
            </wp:positionH>
            <wp:positionV relativeFrom="paragraph">
              <wp:posOffset>142240</wp:posOffset>
            </wp:positionV>
            <wp:extent cx="1206500" cy="685800"/>
            <wp:effectExtent l="0" t="0" r="0" b="0"/>
            <wp:wrapNone/>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pic:cNvPicPr>
                      <a:picLocks noChangeAspect="1" noChangeArrowheads="1"/>
                    </pic:cNvPicPr>
                  </pic:nvPicPr>
                  <pic:blipFill>
                    <a:blip r:embed="rId6"/>
                    <a:stretch>
                      <a:fillRect/>
                    </a:stretch>
                  </pic:blipFill>
                  <pic:spPr bwMode="auto">
                    <a:xfrm>
                      <a:off x="0" y="0"/>
                      <a:ext cx="1206500" cy="685800"/>
                    </a:xfrm>
                    <a:prstGeom prst="rect">
                      <a:avLst/>
                    </a:prstGeom>
                  </pic:spPr>
                </pic:pic>
              </a:graphicData>
            </a:graphic>
          </wp:anchor>
        </w:drawing>
      </w:r>
    </w:p>
    <w:p w14:paraId="4E4031AD" w14:textId="77777777" w:rsidR="00247346" w:rsidRDefault="00247346"/>
    <w:p w14:paraId="0FBE8D19" w14:textId="455F1BD8" w:rsidR="00247346" w:rsidRDefault="004862D9">
      <w:r>
        <w:rPr>
          <w:noProof/>
        </w:rPr>
        <mc:AlternateContent>
          <mc:Choice Requires="wps">
            <w:drawing>
              <wp:anchor distT="0" distB="0" distL="0" distR="0" simplePos="0" relativeHeight="15" behindDoc="0" locked="0" layoutInCell="0" allowOverlap="1" wp14:anchorId="25DB5109" wp14:editId="7469C8FD">
                <wp:simplePos x="0" y="0"/>
                <wp:positionH relativeFrom="column">
                  <wp:posOffset>-38100</wp:posOffset>
                </wp:positionH>
                <wp:positionV relativeFrom="paragraph">
                  <wp:posOffset>135890</wp:posOffset>
                </wp:positionV>
                <wp:extent cx="3626485" cy="186055"/>
                <wp:effectExtent l="0" t="0" r="0" b="0"/>
                <wp:wrapNone/>
                <wp:docPr id="7" name="Rectangle 103"/>
                <wp:cNvGraphicFramePr/>
                <a:graphic xmlns:a="http://schemas.openxmlformats.org/drawingml/2006/main">
                  <a:graphicData uri="http://schemas.microsoft.com/office/word/2010/wordprocessingShape">
                    <wps:wsp>
                      <wps:cNvSpPr/>
                      <wps:spPr>
                        <a:xfrm>
                          <a:off x="0" y="0"/>
                          <a:ext cx="3626485" cy="186055"/>
                        </a:xfrm>
                        <a:prstGeom prst="rect">
                          <a:avLst/>
                        </a:prstGeom>
                        <a:noFill/>
                        <a:ln w="0">
                          <a:noFill/>
                        </a:ln>
                      </wps:spPr>
                      <wps:style>
                        <a:lnRef idx="0">
                          <a:scrgbClr r="0" g="0" b="0"/>
                        </a:lnRef>
                        <a:fillRef idx="0">
                          <a:scrgbClr r="0" g="0" b="0"/>
                        </a:fillRef>
                        <a:effectRef idx="0">
                          <a:scrgbClr r="0" g="0" b="0"/>
                        </a:effectRef>
                        <a:fontRef idx="minor"/>
                      </wps:style>
                      <wps:txbx>
                        <w:txbxContent>
                          <w:p w14:paraId="29CFDE95" w14:textId="77777777" w:rsidR="00247346" w:rsidRDefault="00240E92">
                            <w:pPr>
                              <w:pStyle w:val="Contenutocornice"/>
                              <w:spacing w:after="160" w:line="259" w:lineRule="auto"/>
                              <w:rPr>
                                <w:rFonts w:ascii="Montserrat Light" w:hAnsi="Montserrat Light"/>
                                <w:color w:val="25377E"/>
                                <w:sz w:val="20"/>
                                <w:szCs w:val="20"/>
                              </w:rPr>
                            </w:pPr>
                            <w:r>
                              <w:rPr>
                                <w:rFonts w:ascii="Montserrat Light" w:hAnsi="Montserrat Light"/>
                                <w:b/>
                                <w:color w:val="25377E"/>
                                <w:sz w:val="20"/>
                                <w:szCs w:val="20"/>
                              </w:rPr>
                              <w:t> CANTIERI PER L’AGE DIVERSITY MANAGEMENT</w:t>
                            </w:r>
                          </w:p>
                          <w:p w14:paraId="269ACC41" w14:textId="77777777" w:rsidR="00247346" w:rsidRDefault="00247346">
                            <w:pPr>
                              <w:pStyle w:val="Contenutocornice"/>
                              <w:spacing w:after="160" w:line="259" w:lineRule="auto"/>
                              <w:rPr>
                                <w:rFonts w:ascii="Montserrat Light" w:hAnsi="Montserrat Light"/>
                                <w:sz w:val="20"/>
                                <w:szCs w:val="20"/>
                              </w:rPr>
                            </w:pPr>
                          </w:p>
                        </w:txbxContent>
                      </wps:txbx>
                      <wps:bodyPr lIns="0" tIns="0" rIns="0" bIns="0" anchor="t">
                        <a:noAutofit/>
                      </wps:bodyPr>
                    </wps:wsp>
                  </a:graphicData>
                </a:graphic>
              </wp:anchor>
            </w:drawing>
          </mc:Choice>
          <mc:Fallback>
            <w:pict>
              <v:rect w14:anchorId="25DB5109" id="Rectangle 103" o:spid="_x0000_s1027" style="position:absolute;margin-left:-3pt;margin-top:10.7pt;width:285.55pt;height:14.65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" o:allowincell="f" filled="f" stroked="f" strokeweight="0">
                <v:textbox inset="0,0,0,0">
                  <w:txbxContent>
                    <w:p w14:paraId="29CFDE95" w14:textId="77777777" w:rsidR="00247346" w:rsidRDefault="00240E92">
                      <w:pPr>
                        <w:pStyle w:val="Contenutocornice"/>
                        <w:spacing w:after="160" w:line="259" w:lineRule="auto"/>
                        <w:rPr>
                          <w:rFonts w:ascii="Montserrat Light" w:hAnsi="Montserrat Light"/>
                          <w:color w:val="25377E"/>
                          <w:sz w:val="20"/>
                          <w:szCs w:val="20"/>
                        </w:rPr>
                      </w:pPr>
                      <w:r>
                        <w:rPr>
                          <w:rFonts w:ascii="Montserrat Light" w:hAnsi="Montserrat Light"/>
                          <w:b/>
                          <w:color w:val="25377E"/>
                          <w:sz w:val="20"/>
                          <w:szCs w:val="20"/>
                        </w:rPr>
                        <w:t> CANTIERI PER L’AGE DIVERSITY MANAGEMENT</w:t>
                      </w:r>
                    </w:p>
                    <w:p w14:paraId="269ACC41" w14:textId="77777777" w:rsidR="00247346" w:rsidRDefault="00247346">
                      <w:pPr>
                        <w:pStyle w:val="Contenutocornice"/>
                        <w:spacing w:after="160" w:line="259" w:lineRule="auto"/>
                        <w:rPr>
                          <w:rFonts w:ascii="Montserrat Light" w:hAnsi="Montserrat Light"/>
                          <w:sz w:val="20"/>
                          <w:szCs w:val="20"/>
                        </w:rPr>
                      </w:pPr>
                    </w:p>
                  </w:txbxContent>
                </v:textbox>
              </v:rect>
            </w:pict>
          </mc:Fallback>
        </mc:AlternateContent>
      </w:r>
    </w:p>
    <w:p w14:paraId="1C37A3FE" w14:textId="7319B306" w:rsidR="00247346" w:rsidRDefault="004862D9">
      <w:r>
        <w:rPr>
          <w:noProof/>
        </w:rPr>
        <mc:AlternateContent>
          <mc:Choice Requires="wps">
            <w:drawing>
              <wp:anchor distT="0" distB="0" distL="0" distR="0" simplePos="0" relativeHeight="6" behindDoc="0" locked="0" layoutInCell="0" allowOverlap="1" wp14:anchorId="1AC8C681" wp14:editId="5BA9A2E3">
                <wp:simplePos x="0" y="0"/>
                <wp:positionH relativeFrom="column">
                  <wp:posOffset>-9525</wp:posOffset>
                </wp:positionH>
                <wp:positionV relativeFrom="paragraph">
                  <wp:posOffset>140970</wp:posOffset>
                </wp:positionV>
                <wp:extent cx="3626485" cy="186055"/>
                <wp:effectExtent l="0" t="0" r="0" b="0"/>
                <wp:wrapNone/>
                <wp:docPr id="9" name="Rectangle 103"/>
                <wp:cNvGraphicFramePr/>
                <a:graphic xmlns:a="http://schemas.openxmlformats.org/drawingml/2006/main">
                  <a:graphicData uri="http://schemas.microsoft.com/office/word/2010/wordprocessingShape">
                    <wps:wsp>
                      <wps:cNvSpPr/>
                      <wps:spPr>
                        <a:xfrm>
                          <a:off x="0" y="0"/>
                          <a:ext cx="3626485" cy="186055"/>
                        </a:xfrm>
                        <a:prstGeom prst="rect">
                          <a:avLst/>
                        </a:prstGeom>
                        <a:noFill/>
                        <a:ln w="0">
                          <a:noFill/>
                        </a:ln>
                      </wps:spPr>
                      <wps:style>
                        <a:lnRef idx="0">
                          <a:scrgbClr r="0" g="0" b="0"/>
                        </a:lnRef>
                        <a:fillRef idx="0">
                          <a:scrgbClr r="0" g="0" b="0"/>
                        </a:fillRef>
                        <a:effectRef idx="0">
                          <a:scrgbClr r="0" g="0" b="0"/>
                        </a:effectRef>
                        <a:fontRef idx="minor"/>
                      </wps:style>
                      <wps:txbx>
                        <w:txbxContent>
                          <w:p w14:paraId="139677DB" w14:textId="77777777" w:rsidR="00247346" w:rsidRDefault="00240E92">
                            <w:pPr>
                              <w:pStyle w:val="Contenutocornice"/>
                              <w:spacing w:after="160" w:line="259" w:lineRule="auto"/>
                              <w:rPr>
                                <w:rFonts w:ascii="Montserrat Light" w:hAnsi="Montserrat Light"/>
                                <w:i/>
                                <w:iCs/>
                                <w:sz w:val="20"/>
                                <w:szCs w:val="20"/>
                              </w:rPr>
                            </w:pPr>
                            <w:r>
                              <w:rPr>
                                <w:rFonts w:ascii="Montserrat Light" w:hAnsi="Montserrat Light"/>
                                <w:i/>
                                <w:iCs/>
                                <w:color w:val="25377E"/>
                                <w:sz w:val="20"/>
                                <w:szCs w:val="20"/>
                              </w:rPr>
                              <w:t>CODICE PROGETTO 1013-0001-110-20243</w:t>
                            </w:r>
                          </w:p>
                        </w:txbxContent>
                      </wps:txbx>
                      <wps:bodyPr lIns="0" tIns="0" rIns="0" bIns="0" anchor="t">
                        <a:noAutofit/>
                      </wps:bodyPr>
                    </wps:wsp>
                  </a:graphicData>
                </a:graphic>
              </wp:anchor>
            </w:drawing>
          </mc:Choice>
          <mc:Fallback>
            <w:pict>
              <v:rect w14:anchorId="1AC8C681" id="_x0000_s1028" style="position:absolute;margin-left:-.75pt;margin-top:11.1pt;width:285.55pt;height:14.6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" o:allowincell="f" filled="f" stroked="f" strokeweight="0">
                <v:textbox inset="0,0,0,0">
                  <w:txbxContent>
                    <w:p w14:paraId="139677DB" w14:textId="77777777" w:rsidR="00247346" w:rsidRDefault="00240E92">
                      <w:pPr>
                        <w:pStyle w:val="Contenutocornice"/>
                        <w:spacing w:after="160" w:line="259" w:lineRule="auto"/>
                        <w:rPr>
                          <w:rFonts w:ascii="Montserrat Light" w:hAnsi="Montserrat Light"/>
                          <w:i/>
                          <w:iCs/>
                          <w:sz w:val="20"/>
                          <w:szCs w:val="20"/>
                        </w:rPr>
                      </w:pPr>
                      <w:r>
                        <w:rPr>
                          <w:rFonts w:ascii="Montserrat Light" w:hAnsi="Montserrat Light"/>
                          <w:i/>
                          <w:iCs/>
                          <w:color w:val="25377E"/>
                          <w:sz w:val="20"/>
                          <w:szCs w:val="20"/>
                        </w:rPr>
                        <w:t>CODICE PROGETTO 1013-0001-110-20243</w:t>
                      </w:r>
                    </w:p>
                  </w:txbxContent>
                </v:textbox>
              </v:rect>
            </w:pict>
          </mc:Fallback>
        </mc:AlternateContent>
      </w:r>
    </w:p>
    <w:p w14:paraId="1D9B0BAF" w14:textId="1D9EE090" w:rsidR="00247346" w:rsidRDefault="00247346"/>
    <w:p w14:paraId="601C0C31" w14:textId="77777777" w:rsidR="00247346" w:rsidRDefault="00247346">
      <w:pPr>
        <w:rPr>
          <w:sz w:val="18"/>
          <w:szCs w:val="18"/>
        </w:rPr>
      </w:pPr>
    </w:p>
    <w:p w14:paraId="2F0CA8EA" w14:textId="77777777" w:rsidR="00247346" w:rsidRDefault="00247346">
      <w:pPr>
        <w:rPr>
          <w:sz w:val="18"/>
          <w:szCs w:val="18"/>
        </w:rPr>
      </w:pPr>
    </w:p>
    <w:p w14:paraId="39DDDC65" w14:textId="5B5F2199" w:rsidR="004862D9" w:rsidRPr="004862D9" w:rsidRDefault="00240E92" w:rsidP="004862D9">
      <w:pPr>
        <w:pStyle w:val="NormaleWeb"/>
        <w:ind w:hanging="426"/>
        <w:jc w:val="center"/>
        <w:rPr>
          <w:rFonts w:ascii="Montserrat" w:eastAsia="Times New Roman" w:hAnsi="Montserrat"/>
          <w:color w:val="25377E"/>
          <w:sz w:val="22"/>
          <w:szCs w:val="22"/>
          <w:lang w:eastAsia="it-IT"/>
        </w:rPr>
      </w:pPr>
      <w:r>
        <w:rPr>
          <w:rFonts w:ascii="Montserrat ExtraBold" w:hAnsi="Montserrat ExtraBold"/>
          <w:b/>
          <w:bCs/>
          <w:color w:val="FFCC02"/>
          <w:sz w:val="18"/>
          <w:szCs w:val="18"/>
          <w:lang w:val="en-US"/>
        </w:rPr>
        <w:t xml:space="preserve">&gt;  </w:t>
      </w:r>
      <w:r>
        <w:rPr>
          <w:rFonts w:ascii="Montserrat" w:eastAsia="Times New Roman" w:hAnsi="Montserrat"/>
          <w:b/>
          <w:bCs/>
          <w:color w:val="FFCC02"/>
          <w:sz w:val="22"/>
          <w:szCs w:val="22"/>
          <w:lang w:eastAsia="it-IT"/>
        </w:rPr>
        <w:t>  </w:t>
      </w:r>
      <w:r>
        <w:rPr>
          <w:rFonts w:ascii="Montserrat" w:eastAsia="Times New Roman" w:hAnsi="Montserrat"/>
          <w:b/>
          <w:bCs/>
          <w:color w:val="25377E"/>
          <w:sz w:val="22"/>
          <w:szCs w:val="22"/>
          <w:lang w:eastAsia="it-IT"/>
        </w:rPr>
        <w:t>BANDO DI SELEZIONE </w:t>
      </w:r>
      <w:r>
        <w:rPr>
          <w:rFonts w:ascii="Montserrat" w:eastAsia="Times New Roman" w:hAnsi="Montserrat"/>
          <w:color w:val="25377E"/>
          <w:sz w:val="22"/>
          <w:szCs w:val="22"/>
          <w:lang w:eastAsia="it-IT"/>
        </w:rPr>
        <w:t>     </w:t>
      </w:r>
    </w:p>
    <w:p w14:paraId="0F5CEA1B" w14:textId="77777777" w:rsidR="004862D9" w:rsidRPr="004862D9" w:rsidRDefault="004862D9" w:rsidP="004862D9">
      <w:pPr>
        <w:jc w:val="center"/>
        <w:rPr>
          <w:rFonts w:ascii="Montserrat" w:eastAsia="Times New Roman" w:hAnsi="Montserrat" w:cs="Times New Roman"/>
          <w:color w:val="25377E"/>
          <w:sz w:val="22"/>
          <w:szCs w:val="22"/>
          <w:lang w:eastAsia="it-IT"/>
        </w:rPr>
      </w:pPr>
      <w:r w:rsidRPr="004862D9">
        <w:rPr>
          <w:rFonts w:ascii="Montserrat" w:eastAsia="Times New Roman" w:hAnsi="Montserrat" w:cs="Times New Roman"/>
          <w:color w:val="25377E"/>
          <w:sz w:val="22"/>
          <w:szCs w:val="22"/>
          <w:lang w:eastAsia="it-IT"/>
        </w:rPr>
        <w:t xml:space="preserve"> ESEV-CPT seleziona </w:t>
      </w:r>
      <w:proofErr w:type="gramStart"/>
      <w:r w:rsidRPr="004862D9">
        <w:rPr>
          <w:rFonts w:ascii="Montserrat" w:eastAsia="Times New Roman" w:hAnsi="Montserrat" w:cs="Times New Roman"/>
          <w:color w:val="25377E"/>
          <w:sz w:val="22"/>
          <w:szCs w:val="22"/>
          <w:lang w:eastAsia="it-IT"/>
        </w:rPr>
        <w:t>6</w:t>
      </w:r>
      <w:proofErr w:type="gramEnd"/>
      <w:r w:rsidRPr="004862D9">
        <w:rPr>
          <w:rFonts w:ascii="Montserrat" w:eastAsia="Times New Roman" w:hAnsi="Montserrat" w:cs="Times New Roman"/>
          <w:color w:val="25377E"/>
          <w:sz w:val="22"/>
          <w:szCs w:val="22"/>
          <w:lang w:eastAsia="it-IT"/>
        </w:rPr>
        <w:t xml:space="preserve"> CANDIDAT* per la partecipazione alla formazione di gruppo </w:t>
      </w:r>
    </w:p>
    <w:p w14:paraId="62EBC3CF" w14:textId="77777777" w:rsidR="004862D9" w:rsidRDefault="004862D9" w:rsidP="004862D9">
      <w:pPr>
        <w:jc w:val="center"/>
        <w:rPr>
          <w:rFonts w:ascii="Montserrat" w:eastAsia="Times New Roman" w:hAnsi="Montserrat" w:cs="Times New Roman"/>
          <w:color w:val="25377E"/>
          <w:sz w:val="22"/>
          <w:szCs w:val="22"/>
          <w:lang w:eastAsia="it-IT"/>
        </w:rPr>
      </w:pPr>
      <w:r w:rsidRPr="004862D9">
        <w:rPr>
          <w:rFonts w:ascii="Montserrat" w:eastAsia="Times New Roman" w:hAnsi="Montserrat" w:cs="Times New Roman"/>
          <w:color w:val="25377E"/>
          <w:sz w:val="22"/>
          <w:szCs w:val="22"/>
          <w:lang w:eastAsia="it-IT"/>
        </w:rPr>
        <w:t xml:space="preserve">PARLIAMOCI CHIARO: COLLABORAZIONE TRA GENERAZIONI DIVERSE </w:t>
      </w:r>
    </w:p>
    <w:p w14:paraId="69C327E7" w14:textId="73EEE90A" w:rsidR="00247346" w:rsidRDefault="00240E92" w:rsidP="004862D9">
      <w:pPr>
        <w:jc w:val="center"/>
        <w:rPr>
          <w:rFonts w:ascii="Times New Roman" w:eastAsia="Times New Roman" w:hAnsi="Times New Roman" w:cs="Times New Roman"/>
          <w:lang w:eastAsia="it-IT"/>
        </w:rPr>
      </w:pPr>
      <w:r>
        <w:rPr>
          <w:rFonts w:ascii="Montserrat" w:eastAsia="Times New Roman" w:hAnsi="Montserrat" w:cs="Times New Roman"/>
          <w:b/>
          <w:bCs/>
          <w:color w:val="25377E"/>
          <w:sz w:val="22"/>
          <w:szCs w:val="22"/>
          <w:lang w:eastAsia="it-IT"/>
        </w:rPr>
        <w:t>DATA SELEZIONE: 1</w:t>
      </w:r>
      <w:r w:rsidR="004862D9">
        <w:rPr>
          <w:rFonts w:ascii="Montserrat" w:eastAsia="Times New Roman" w:hAnsi="Montserrat" w:cs="Times New Roman"/>
          <w:b/>
          <w:bCs/>
          <w:color w:val="25377E"/>
          <w:sz w:val="22"/>
          <w:szCs w:val="22"/>
          <w:lang w:eastAsia="it-IT"/>
        </w:rPr>
        <w:t>2</w:t>
      </w:r>
      <w:r>
        <w:rPr>
          <w:rFonts w:ascii="Montserrat" w:eastAsia="Times New Roman" w:hAnsi="Montserrat" w:cs="Times New Roman"/>
          <w:b/>
          <w:bCs/>
          <w:color w:val="25377E"/>
          <w:sz w:val="22"/>
          <w:szCs w:val="22"/>
          <w:lang w:eastAsia="it-IT"/>
        </w:rPr>
        <w:t xml:space="preserve"> </w:t>
      </w:r>
      <w:r w:rsidR="004862D9">
        <w:rPr>
          <w:rFonts w:ascii="Montserrat" w:eastAsia="Times New Roman" w:hAnsi="Montserrat" w:cs="Times New Roman"/>
          <w:b/>
          <w:bCs/>
          <w:color w:val="25377E"/>
          <w:sz w:val="22"/>
          <w:szCs w:val="22"/>
          <w:lang w:eastAsia="it-IT"/>
        </w:rPr>
        <w:t>giugno</w:t>
      </w:r>
      <w:r>
        <w:rPr>
          <w:rFonts w:ascii="Montserrat" w:eastAsia="Times New Roman" w:hAnsi="Montserrat" w:cs="Times New Roman"/>
          <w:b/>
          <w:bCs/>
          <w:color w:val="25377E"/>
          <w:sz w:val="22"/>
          <w:szCs w:val="22"/>
          <w:lang w:eastAsia="it-IT"/>
        </w:rPr>
        <w:t xml:space="preserve"> 2025 ORE </w:t>
      </w:r>
      <w:r w:rsidR="004862D9">
        <w:rPr>
          <w:rFonts w:ascii="Montserrat" w:eastAsia="Times New Roman" w:hAnsi="Montserrat" w:cs="Times New Roman"/>
          <w:b/>
          <w:bCs/>
          <w:color w:val="25377E"/>
          <w:sz w:val="22"/>
          <w:szCs w:val="22"/>
          <w:lang w:eastAsia="it-IT"/>
        </w:rPr>
        <w:t>09</w:t>
      </w:r>
      <w:r>
        <w:rPr>
          <w:rFonts w:ascii="Montserrat" w:eastAsia="Times New Roman" w:hAnsi="Montserrat" w:cs="Times New Roman"/>
          <w:b/>
          <w:bCs/>
          <w:color w:val="25377E"/>
          <w:sz w:val="22"/>
          <w:szCs w:val="22"/>
          <w:lang w:eastAsia="it-IT"/>
        </w:rPr>
        <w:t>:00</w:t>
      </w:r>
    </w:p>
    <w:p w14:paraId="7EDEA7C6" w14:textId="77777777" w:rsidR="00247346" w:rsidRDefault="00247346">
      <w:pPr>
        <w:rPr>
          <w:rFonts w:ascii="Times New Roman" w:eastAsia="Times New Roman" w:hAnsi="Times New Roman" w:cs="Times New Roman"/>
          <w:lang w:eastAsia="it-IT"/>
        </w:rPr>
      </w:pPr>
    </w:p>
    <w:p w14:paraId="3ED7557C" w14:textId="77777777" w:rsidR="00247346" w:rsidRDefault="00240E92">
      <w:pPr>
        <w:ind w:hanging="426"/>
        <w:rPr>
          <w:rFonts w:ascii="Times New Roman" w:eastAsia="Times New Roman" w:hAnsi="Times New Roman" w:cs="Times New Roman"/>
          <w:lang w:eastAsia="it-IT"/>
        </w:rPr>
      </w:pPr>
      <w:r>
        <w:rPr>
          <w:rFonts w:ascii="Montserrat" w:eastAsia="Times New Roman" w:hAnsi="Montserrat" w:cs="Times New Roman"/>
          <w:b/>
          <w:bCs/>
          <w:color w:val="FFCC02"/>
          <w:lang w:eastAsia="it-IT"/>
        </w:rPr>
        <w:t xml:space="preserve">            </w:t>
      </w:r>
      <w:proofErr w:type="gramStart"/>
      <w:r>
        <w:rPr>
          <w:rFonts w:ascii="Montserrat" w:eastAsia="Times New Roman" w:hAnsi="Montserrat" w:cs="Times New Roman"/>
          <w:b/>
          <w:bCs/>
          <w:color w:val="FFCC02"/>
          <w:lang w:eastAsia="it-IT"/>
        </w:rPr>
        <w:t>&gt;</w:t>
      </w:r>
      <w:r>
        <w:rPr>
          <w:rFonts w:ascii="Montserrat" w:eastAsia="Times New Roman" w:hAnsi="Montserrat" w:cs="Times New Roman"/>
          <w:b/>
          <w:bCs/>
          <w:color w:val="FFCC02"/>
          <w:sz w:val="22"/>
          <w:szCs w:val="22"/>
          <w:lang w:eastAsia="it-IT"/>
        </w:rPr>
        <w:t xml:space="preserve">  </w:t>
      </w:r>
      <w:r>
        <w:rPr>
          <w:rFonts w:ascii="Montserrat" w:eastAsia="Times New Roman" w:hAnsi="Montserrat" w:cs="Times New Roman"/>
          <w:b/>
          <w:bCs/>
          <w:color w:val="25377E"/>
          <w:sz w:val="22"/>
          <w:szCs w:val="22"/>
          <w:lang w:eastAsia="it-IT"/>
        </w:rPr>
        <w:t>DESCRIZIONE</w:t>
      </w:r>
      <w:proofErr w:type="gramEnd"/>
      <w:r>
        <w:rPr>
          <w:rFonts w:ascii="Montserrat" w:eastAsia="Times New Roman" w:hAnsi="Montserrat" w:cs="Times New Roman"/>
          <w:b/>
          <w:bCs/>
          <w:color w:val="25377E"/>
          <w:sz w:val="22"/>
          <w:szCs w:val="22"/>
          <w:lang w:eastAsia="it-IT"/>
        </w:rPr>
        <w:t xml:space="preserve"> DELLE ATTIVITA’</w:t>
      </w:r>
    </w:p>
    <w:p w14:paraId="1C7E814F" w14:textId="77777777" w:rsidR="004862D9" w:rsidRPr="004862D9" w:rsidRDefault="004862D9" w:rsidP="004862D9">
      <w:pPr>
        <w:rPr>
          <w:rFonts w:ascii="Montserrat" w:eastAsia="Times New Roman" w:hAnsi="Montserrat" w:cs="Times New Roman"/>
          <w:color w:val="25377E"/>
          <w:sz w:val="22"/>
          <w:szCs w:val="22"/>
          <w:lang w:eastAsia="it-IT"/>
        </w:rPr>
      </w:pPr>
      <w:r w:rsidRPr="004862D9">
        <w:rPr>
          <w:rFonts w:ascii="Montserrat" w:eastAsia="Times New Roman" w:hAnsi="Montserrat" w:cs="Times New Roman"/>
          <w:color w:val="25377E"/>
          <w:sz w:val="22"/>
          <w:szCs w:val="22"/>
          <w:lang w:eastAsia="it-IT"/>
        </w:rPr>
        <w:t xml:space="preserve"> L’intervento andrà a consolidare competenze sul piano comunicativo-relazionale in un’ottica inclusiva al fine di creare </w:t>
      </w:r>
      <w:proofErr w:type="gramStart"/>
      <w:r w:rsidRPr="004862D9">
        <w:rPr>
          <w:rFonts w:ascii="Montserrat" w:eastAsia="Times New Roman" w:hAnsi="Montserrat" w:cs="Times New Roman"/>
          <w:color w:val="25377E"/>
          <w:sz w:val="22"/>
          <w:szCs w:val="22"/>
          <w:lang w:eastAsia="it-IT"/>
        </w:rPr>
        <w:t>team</w:t>
      </w:r>
      <w:proofErr w:type="gramEnd"/>
      <w:r w:rsidRPr="004862D9">
        <w:rPr>
          <w:rFonts w:ascii="Montserrat" w:eastAsia="Times New Roman" w:hAnsi="Montserrat" w:cs="Times New Roman"/>
          <w:color w:val="25377E"/>
          <w:sz w:val="22"/>
          <w:szCs w:val="22"/>
          <w:lang w:eastAsia="it-IT"/>
        </w:rPr>
        <w:t xml:space="preserve"> di lavoro intergenerazionali. Il presente percorso formativo si concentrerà per lo più sulle strategie di comunicazione e di team working, andando ad esplorare i diversi stili dettati dall’appartenenza ad una certa generazione piuttosto che ad un’altra. </w:t>
      </w:r>
    </w:p>
    <w:p w14:paraId="3C336F58" w14:textId="77777777" w:rsidR="004862D9" w:rsidRPr="004862D9" w:rsidRDefault="004862D9" w:rsidP="004862D9">
      <w:pPr>
        <w:rPr>
          <w:rFonts w:ascii="Montserrat" w:eastAsia="Times New Roman" w:hAnsi="Montserrat" w:cs="Times New Roman"/>
          <w:color w:val="25377E"/>
          <w:sz w:val="22"/>
          <w:szCs w:val="22"/>
          <w:lang w:eastAsia="it-IT"/>
        </w:rPr>
      </w:pPr>
      <w:r w:rsidRPr="004862D9">
        <w:rPr>
          <w:rFonts w:ascii="Montserrat" w:eastAsia="Times New Roman" w:hAnsi="Montserrat" w:cs="Times New Roman"/>
          <w:color w:val="25377E"/>
          <w:sz w:val="22"/>
          <w:szCs w:val="22"/>
          <w:lang w:eastAsia="it-IT"/>
        </w:rPr>
        <w:t xml:space="preserve">La prima parte dell’intervento prevederà la sperimentazione attiva delle tecniche di comunicazione assertiva e di ascolto attivo attraverso la simulazione di situazioni in cui persone di diversa età devono comunicare. A tal proposito, il docente inserirà appositamente degli elementi “di disturbo” per stimolare i discenti a trovare delle soluzioni alle difficoltà incontrate. </w:t>
      </w:r>
    </w:p>
    <w:p w14:paraId="1C434CED" w14:textId="77777777" w:rsidR="004862D9" w:rsidRPr="004862D9" w:rsidRDefault="004862D9" w:rsidP="004862D9">
      <w:pPr>
        <w:rPr>
          <w:rFonts w:ascii="Montserrat" w:eastAsia="Times New Roman" w:hAnsi="Montserrat" w:cs="Times New Roman"/>
          <w:color w:val="25377E"/>
          <w:sz w:val="22"/>
          <w:szCs w:val="22"/>
          <w:lang w:eastAsia="it-IT"/>
        </w:rPr>
      </w:pPr>
      <w:r w:rsidRPr="004862D9">
        <w:rPr>
          <w:rFonts w:ascii="Montserrat" w:eastAsia="Times New Roman" w:hAnsi="Montserrat" w:cs="Times New Roman"/>
          <w:color w:val="25377E"/>
          <w:sz w:val="22"/>
          <w:szCs w:val="22"/>
          <w:lang w:eastAsia="it-IT"/>
        </w:rPr>
        <w:t xml:space="preserve">In una seconda fase i partecipanti si troveranno a dover simulare di cooperare con persone di età diverse, possibilmente con un’estesa differenza, scegliendo la strategia di team working più efficace tra quelle proposte dal docente-facilitatore. </w:t>
      </w:r>
    </w:p>
    <w:p w14:paraId="6A949475" w14:textId="5CEADE49" w:rsidR="00247346" w:rsidRDefault="004862D9" w:rsidP="004862D9">
      <w:pPr>
        <w:rPr>
          <w:rFonts w:ascii="Montserrat" w:eastAsia="Times New Roman" w:hAnsi="Montserrat" w:cs="Times New Roman"/>
          <w:color w:val="25377E"/>
          <w:sz w:val="22"/>
          <w:szCs w:val="22"/>
          <w:lang w:eastAsia="it-IT"/>
        </w:rPr>
      </w:pPr>
      <w:r w:rsidRPr="004862D9">
        <w:rPr>
          <w:rFonts w:ascii="Montserrat" w:eastAsia="Times New Roman" w:hAnsi="Montserrat" w:cs="Times New Roman"/>
          <w:color w:val="25377E"/>
          <w:sz w:val="22"/>
          <w:szCs w:val="22"/>
          <w:lang w:eastAsia="it-IT"/>
        </w:rPr>
        <w:t xml:space="preserve">La presentazione dei contenuti di tipo prettamente teorico avverrà nella parte conclusiva del percorso in quanto sarà adottato un approccio metodologico di tipo induttivo che parte da un’esperienza pratica per arrivare alla concettualizzazione delle tematiche in termini generali proprio per valorizzare </w:t>
      </w:r>
      <w:proofErr w:type="gramStart"/>
      <w:r w:rsidRPr="004862D9">
        <w:rPr>
          <w:rFonts w:ascii="Montserrat" w:eastAsia="Times New Roman" w:hAnsi="Montserrat" w:cs="Times New Roman"/>
          <w:color w:val="25377E"/>
          <w:sz w:val="22"/>
          <w:szCs w:val="22"/>
          <w:lang w:eastAsia="it-IT"/>
        </w:rPr>
        <w:t>il background esperienziale</w:t>
      </w:r>
      <w:proofErr w:type="gramEnd"/>
      <w:r w:rsidRPr="004862D9">
        <w:rPr>
          <w:rFonts w:ascii="Montserrat" w:eastAsia="Times New Roman" w:hAnsi="Montserrat" w:cs="Times New Roman"/>
          <w:color w:val="25377E"/>
          <w:sz w:val="22"/>
          <w:szCs w:val="22"/>
          <w:lang w:eastAsia="it-IT"/>
        </w:rPr>
        <w:t xml:space="preserve"> dei discenti.</w:t>
      </w:r>
    </w:p>
    <w:p w14:paraId="74D4134F" w14:textId="77777777" w:rsidR="004862D9" w:rsidRDefault="004862D9" w:rsidP="004862D9">
      <w:pPr>
        <w:rPr>
          <w:rFonts w:ascii="Times New Roman" w:eastAsia="Times New Roman" w:hAnsi="Times New Roman" w:cs="Times New Roman"/>
          <w:lang w:eastAsia="it-IT"/>
        </w:rPr>
      </w:pPr>
    </w:p>
    <w:p w14:paraId="61104789" w14:textId="77777777" w:rsidR="00247346" w:rsidRDefault="00240E92">
      <w:pPr>
        <w:ind w:left="426"/>
        <w:rPr>
          <w:rFonts w:ascii="Times New Roman" w:eastAsia="Times New Roman" w:hAnsi="Times New Roman" w:cs="Times New Roman"/>
          <w:lang w:eastAsia="it-IT"/>
        </w:rPr>
      </w:pPr>
      <w:proofErr w:type="gramStart"/>
      <w:r>
        <w:rPr>
          <w:rFonts w:ascii="Montserrat" w:eastAsia="Times New Roman" w:hAnsi="Montserrat" w:cs="Times New Roman"/>
          <w:b/>
          <w:bCs/>
          <w:color w:val="FFCC02"/>
          <w:lang w:eastAsia="it-IT"/>
        </w:rPr>
        <w:t>&gt;</w:t>
      </w:r>
      <w:r>
        <w:rPr>
          <w:rFonts w:ascii="Montserrat" w:eastAsia="Times New Roman" w:hAnsi="Montserrat" w:cs="Times New Roman"/>
          <w:b/>
          <w:bCs/>
          <w:color w:val="FFCC02"/>
          <w:sz w:val="22"/>
          <w:szCs w:val="22"/>
          <w:lang w:eastAsia="it-IT"/>
        </w:rPr>
        <w:t xml:space="preserve">  </w:t>
      </w:r>
      <w:r>
        <w:rPr>
          <w:rFonts w:ascii="Montserrat" w:eastAsia="Times New Roman" w:hAnsi="Montserrat" w:cs="Times New Roman"/>
          <w:b/>
          <w:bCs/>
          <w:color w:val="25377E"/>
          <w:sz w:val="22"/>
          <w:szCs w:val="22"/>
          <w:lang w:eastAsia="it-IT"/>
        </w:rPr>
        <w:t>DESTINATARI</w:t>
      </w:r>
      <w:proofErr w:type="gramEnd"/>
    </w:p>
    <w:p w14:paraId="48953659" w14:textId="77777777" w:rsidR="00247346" w:rsidRDefault="00240E92" w:rsidP="004862D9">
      <w:pPr>
        <w:jc w:val="both"/>
        <w:rPr>
          <w:rFonts w:ascii="Montserrat" w:eastAsia="Times New Roman" w:hAnsi="Montserrat" w:cs="Times New Roman"/>
          <w:color w:val="25377E"/>
          <w:sz w:val="22"/>
          <w:szCs w:val="22"/>
          <w:lang w:eastAsia="it-IT"/>
        </w:rPr>
      </w:pPr>
      <w:r>
        <w:rPr>
          <w:rFonts w:ascii="Montserrat" w:eastAsia="Times New Roman" w:hAnsi="Montserrat" w:cs="Times New Roman"/>
          <w:color w:val="25377E"/>
          <w:sz w:val="22"/>
          <w:szCs w:val="22"/>
          <w:lang w:eastAsia="it-IT"/>
        </w:rPr>
        <w:t>I destinatari dell’intervento saranno n. 6 lavoratori che ricoprono ruoli apicali, di coordinamento e supervisione, in quanto particolarmente coinvolti nel definire azioni finalizzate a promuovere una cultura inclusiva adottando politiche e strumenti operativi di welfare intergenerazionale per favorire la conciliazione vita-lavoro. L’intervento, tuttavia, sarà rivolto anche a lavoratori che ricoprono altre mansioni appartenenti a diverse generazioni che collaboreranno insieme costruire dinamiche di gruppo inclusive.</w:t>
      </w:r>
    </w:p>
    <w:p w14:paraId="1F52DD89" w14:textId="77777777" w:rsidR="00247346" w:rsidRDefault="00240E92" w:rsidP="004862D9">
      <w:pPr>
        <w:jc w:val="both"/>
        <w:rPr>
          <w:rFonts w:ascii="Montserrat" w:eastAsia="Times New Roman" w:hAnsi="Montserrat" w:cs="Times New Roman"/>
          <w:color w:val="25377E"/>
          <w:sz w:val="22"/>
          <w:szCs w:val="22"/>
          <w:lang w:eastAsia="it-IT"/>
        </w:rPr>
      </w:pPr>
      <w:r>
        <w:rPr>
          <w:rFonts w:ascii="Montserrat" w:eastAsia="Times New Roman" w:hAnsi="Montserrat" w:cs="Times New Roman"/>
          <w:color w:val="25377E"/>
          <w:sz w:val="22"/>
          <w:szCs w:val="22"/>
          <w:lang w:eastAsia="it-IT"/>
        </w:rPr>
        <w:t>Sono ammessi alla partecipazione anche dipendenti e/o collaboratori degli organismi di formazione ma sono esclusi coloro che lavorano per partner operativi del progetto 1013-0001-110-2024.</w:t>
      </w:r>
    </w:p>
    <w:p w14:paraId="49098525" w14:textId="77777777" w:rsidR="00247346" w:rsidRDefault="00240E92" w:rsidP="004862D9">
      <w:pPr>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Non sono ammessi come destinatari i dipendenti/collaboratori con ruoli di docenza nell’ambito di progetti di cui al medesimo avviso (DGR 110/2024).</w:t>
      </w:r>
    </w:p>
    <w:p w14:paraId="0D45B503" w14:textId="77777777" w:rsidR="00247346" w:rsidRDefault="00240E92" w:rsidP="004862D9">
      <w:pPr>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L’ente si riserva la facoltà di ammettere un numero maggiore di destinatari previa autorizzazione da parte degli organismi regionali.</w:t>
      </w:r>
    </w:p>
    <w:p w14:paraId="463DDC07" w14:textId="77777777" w:rsidR="00247346" w:rsidRDefault="00247346">
      <w:pPr>
        <w:rPr>
          <w:rFonts w:ascii="Times New Roman" w:eastAsia="Times New Roman" w:hAnsi="Times New Roman" w:cs="Times New Roman"/>
          <w:lang w:eastAsia="it-IT"/>
        </w:rPr>
      </w:pPr>
    </w:p>
    <w:p w14:paraId="4E2ECB43" w14:textId="77777777" w:rsidR="00247346" w:rsidRDefault="00247346">
      <w:pPr>
        <w:rPr>
          <w:rFonts w:ascii="Times New Roman" w:eastAsia="Times New Roman" w:hAnsi="Times New Roman" w:cs="Times New Roman"/>
          <w:lang w:eastAsia="it-IT"/>
        </w:rPr>
      </w:pPr>
    </w:p>
    <w:p w14:paraId="7438B78E" w14:textId="77777777" w:rsidR="00247346" w:rsidRDefault="00240E92">
      <w:pPr>
        <w:ind w:left="426"/>
        <w:rPr>
          <w:rFonts w:ascii="Times New Roman" w:eastAsia="Times New Roman" w:hAnsi="Times New Roman" w:cs="Times New Roman"/>
          <w:lang w:eastAsia="it-IT"/>
        </w:rPr>
      </w:pPr>
      <w:proofErr w:type="gramStart"/>
      <w:r>
        <w:rPr>
          <w:rFonts w:ascii="Montserrat" w:eastAsia="Times New Roman" w:hAnsi="Montserrat" w:cs="Times New Roman"/>
          <w:b/>
          <w:bCs/>
          <w:color w:val="FFCC02"/>
          <w:lang w:eastAsia="it-IT"/>
        </w:rPr>
        <w:t>&gt;</w:t>
      </w:r>
      <w:r>
        <w:rPr>
          <w:rFonts w:ascii="Montserrat" w:eastAsia="Times New Roman" w:hAnsi="Montserrat" w:cs="Times New Roman"/>
          <w:b/>
          <w:bCs/>
          <w:color w:val="FFCC02"/>
          <w:sz w:val="22"/>
          <w:szCs w:val="22"/>
          <w:lang w:eastAsia="it-IT"/>
        </w:rPr>
        <w:t xml:space="preserve">  </w:t>
      </w:r>
      <w:r>
        <w:rPr>
          <w:rFonts w:ascii="Montserrat" w:eastAsia="Times New Roman" w:hAnsi="Montserrat" w:cs="Times New Roman"/>
          <w:b/>
          <w:bCs/>
          <w:color w:val="25377E"/>
          <w:sz w:val="22"/>
          <w:szCs w:val="22"/>
          <w:lang w:eastAsia="it-IT"/>
        </w:rPr>
        <w:t>DURATA</w:t>
      </w:r>
      <w:proofErr w:type="gramEnd"/>
      <w:r>
        <w:rPr>
          <w:rFonts w:ascii="Montserrat" w:eastAsia="Times New Roman" w:hAnsi="Montserrat" w:cs="Times New Roman"/>
          <w:b/>
          <w:bCs/>
          <w:color w:val="25377E"/>
          <w:sz w:val="22"/>
          <w:szCs w:val="22"/>
          <w:lang w:eastAsia="it-IT"/>
        </w:rPr>
        <w:t xml:space="preserve"> E SEDE DI SVOLGIMENTO </w:t>
      </w:r>
    </w:p>
    <w:p w14:paraId="36E82467" w14:textId="658712B5"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 xml:space="preserve">L’intervento sarà realizzato </w:t>
      </w:r>
      <w:r w:rsidR="004862D9">
        <w:rPr>
          <w:rFonts w:ascii="Montserrat" w:eastAsia="Times New Roman" w:hAnsi="Montserrat" w:cs="Times New Roman"/>
          <w:color w:val="25377E"/>
          <w:sz w:val="22"/>
          <w:szCs w:val="22"/>
          <w:lang w:eastAsia="it-IT"/>
        </w:rPr>
        <w:t>nei mesi di giugno e luglio</w:t>
      </w:r>
      <w:r>
        <w:rPr>
          <w:rFonts w:ascii="Montserrat" w:eastAsia="Times New Roman" w:hAnsi="Montserrat" w:cs="Times New Roman"/>
          <w:color w:val="25377E"/>
          <w:sz w:val="22"/>
          <w:szCs w:val="22"/>
          <w:lang w:eastAsia="it-IT"/>
        </w:rPr>
        <w:t xml:space="preserve"> e sarà così strutturato:</w:t>
      </w:r>
    </w:p>
    <w:p w14:paraId="02C95265" w14:textId="77777777" w:rsidR="00247346" w:rsidRDefault="00247346">
      <w:pPr>
        <w:rPr>
          <w:rFonts w:ascii="Times New Roman" w:eastAsia="Times New Roman" w:hAnsi="Times New Roman" w:cs="Times New Roman"/>
          <w:lang w:eastAsia="it-IT"/>
        </w:rPr>
      </w:pPr>
    </w:p>
    <w:p w14:paraId="006AB168" w14:textId="5B768BFC"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o incontri di formazione di gruppo in aula, per un totale di 1</w:t>
      </w:r>
      <w:r w:rsidR="004862D9">
        <w:rPr>
          <w:rFonts w:ascii="Montserrat" w:eastAsia="Times New Roman" w:hAnsi="Montserrat" w:cs="Times New Roman"/>
          <w:color w:val="25377E"/>
          <w:sz w:val="22"/>
          <w:szCs w:val="22"/>
          <w:lang w:eastAsia="it-IT"/>
        </w:rPr>
        <w:t>6</w:t>
      </w:r>
      <w:r>
        <w:rPr>
          <w:rFonts w:ascii="Montserrat" w:eastAsia="Times New Roman" w:hAnsi="Montserrat" w:cs="Times New Roman"/>
          <w:color w:val="25377E"/>
          <w:sz w:val="22"/>
          <w:szCs w:val="22"/>
          <w:lang w:eastAsia="it-IT"/>
        </w:rPr>
        <w:t xml:space="preserve"> ore.</w:t>
      </w:r>
    </w:p>
    <w:p w14:paraId="1824858E"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o È necessaria la frequenza di almeno il 70% del monte ore previsto.</w:t>
      </w:r>
    </w:p>
    <w:p w14:paraId="4C24477C" w14:textId="77777777" w:rsidR="00247346" w:rsidRDefault="00247346">
      <w:pPr>
        <w:rPr>
          <w:rFonts w:ascii="Times New Roman" w:eastAsia="Times New Roman" w:hAnsi="Times New Roman" w:cs="Times New Roman"/>
          <w:lang w:eastAsia="it-IT"/>
        </w:rPr>
      </w:pPr>
    </w:p>
    <w:p w14:paraId="26D741E3" w14:textId="77777777" w:rsidR="00247346" w:rsidRDefault="00240E92">
      <w:pPr>
        <w:ind w:left="426"/>
        <w:rPr>
          <w:rFonts w:ascii="Times New Roman" w:eastAsia="Times New Roman" w:hAnsi="Times New Roman" w:cs="Times New Roman"/>
          <w:lang w:eastAsia="it-IT"/>
        </w:rPr>
      </w:pPr>
      <w:proofErr w:type="gramStart"/>
      <w:r>
        <w:rPr>
          <w:rFonts w:ascii="Montserrat" w:eastAsia="Times New Roman" w:hAnsi="Montserrat" w:cs="Times New Roman"/>
          <w:b/>
          <w:bCs/>
          <w:color w:val="FFCC02"/>
          <w:lang w:eastAsia="it-IT"/>
        </w:rPr>
        <w:t>&gt;</w:t>
      </w:r>
      <w:r>
        <w:rPr>
          <w:rFonts w:ascii="Montserrat" w:eastAsia="Times New Roman" w:hAnsi="Montserrat" w:cs="Times New Roman"/>
          <w:b/>
          <w:bCs/>
          <w:color w:val="FFCC02"/>
          <w:sz w:val="22"/>
          <w:szCs w:val="22"/>
          <w:lang w:eastAsia="it-IT"/>
        </w:rPr>
        <w:t xml:space="preserve">  </w:t>
      </w:r>
      <w:r>
        <w:rPr>
          <w:rFonts w:ascii="Montserrat" w:eastAsia="Times New Roman" w:hAnsi="Montserrat" w:cs="Times New Roman"/>
          <w:b/>
          <w:bCs/>
          <w:color w:val="25377E"/>
          <w:sz w:val="22"/>
          <w:szCs w:val="22"/>
          <w:lang w:eastAsia="it-IT"/>
        </w:rPr>
        <w:t>BENEFIT</w:t>
      </w:r>
      <w:proofErr w:type="gramEnd"/>
    </w:p>
    <w:p w14:paraId="2B07655A"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L’attività è finanziata dal FONDO SOCIALE EUROPEO PLUS (PR VENETO 2021-2027) e quindi non comporta costi di iscrizione a carico dell’utente.</w:t>
      </w:r>
    </w:p>
    <w:p w14:paraId="55C7F6E6" w14:textId="77777777" w:rsidR="00247346" w:rsidRDefault="00247346">
      <w:pPr>
        <w:rPr>
          <w:rFonts w:ascii="Times New Roman" w:eastAsia="Times New Roman" w:hAnsi="Times New Roman" w:cs="Times New Roman"/>
          <w:lang w:eastAsia="it-IT"/>
        </w:rPr>
      </w:pPr>
    </w:p>
    <w:p w14:paraId="7357C126" w14:textId="77777777" w:rsidR="00247346" w:rsidRDefault="00240E92">
      <w:pPr>
        <w:ind w:left="426"/>
        <w:rPr>
          <w:rFonts w:ascii="Times New Roman" w:eastAsia="Times New Roman" w:hAnsi="Times New Roman" w:cs="Times New Roman"/>
          <w:lang w:eastAsia="it-IT"/>
        </w:rPr>
      </w:pPr>
      <w:proofErr w:type="gramStart"/>
      <w:r>
        <w:rPr>
          <w:rFonts w:ascii="Montserrat" w:eastAsia="Times New Roman" w:hAnsi="Montserrat" w:cs="Times New Roman"/>
          <w:b/>
          <w:bCs/>
          <w:color w:val="FFCC02"/>
          <w:lang w:eastAsia="it-IT"/>
        </w:rPr>
        <w:t>&gt;</w:t>
      </w:r>
      <w:r>
        <w:rPr>
          <w:rFonts w:ascii="Montserrat" w:eastAsia="Times New Roman" w:hAnsi="Montserrat" w:cs="Times New Roman"/>
          <w:b/>
          <w:bCs/>
          <w:color w:val="FFCC02"/>
          <w:sz w:val="22"/>
          <w:szCs w:val="22"/>
          <w:lang w:eastAsia="it-IT"/>
        </w:rPr>
        <w:t xml:space="preserve">  </w:t>
      </w:r>
      <w:r>
        <w:rPr>
          <w:rFonts w:ascii="Montserrat" w:eastAsia="Times New Roman" w:hAnsi="Montserrat" w:cs="Times New Roman"/>
          <w:b/>
          <w:bCs/>
          <w:color w:val="25377E"/>
          <w:sz w:val="22"/>
          <w:szCs w:val="22"/>
          <w:lang w:eastAsia="it-IT"/>
        </w:rPr>
        <w:t>COME</w:t>
      </w:r>
      <w:proofErr w:type="gramEnd"/>
      <w:r>
        <w:rPr>
          <w:rFonts w:ascii="Montserrat" w:eastAsia="Times New Roman" w:hAnsi="Montserrat" w:cs="Times New Roman"/>
          <w:b/>
          <w:bCs/>
          <w:color w:val="25377E"/>
          <w:sz w:val="22"/>
          <w:szCs w:val="22"/>
          <w:lang w:eastAsia="it-IT"/>
        </w:rPr>
        <w:t xml:space="preserve"> PRESENTARE LA CANDIDATURA</w:t>
      </w:r>
    </w:p>
    <w:p w14:paraId="0899C8B7" w14:textId="1D3F7AD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I/le candidati/e potranno presentare regolare domanda di ammissione (</w:t>
      </w:r>
      <w:hyperlink r:id="rId7">
        <w:r>
          <w:rPr>
            <w:rFonts w:ascii="Montserrat" w:eastAsia="Times New Roman" w:hAnsi="Montserrat" w:cs="Times New Roman"/>
            <w:color w:val="1155CC"/>
            <w:sz w:val="22"/>
            <w:szCs w:val="22"/>
            <w:u w:val="single"/>
            <w:lang w:eastAsia="it-IT"/>
          </w:rPr>
          <w:t xml:space="preserve">clicca </w:t>
        </w:r>
        <w:r>
          <w:rPr>
            <w:rFonts w:ascii="Montserrat" w:eastAsia="Times New Roman" w:hAnsi="Montserrat" w:cs="Times New Roman"/>
            <w:color w:val="1155CC"/>
            <w:sz w:val="22"/>
            <w:szCs w:val="22"/>
            <w:u w:val="single"/>
            <w:lang w:eastAsia="it-IT"/>
          </w:rPr>
          <w:t>q</w:t>
        </w:r>
        <w:r>
          <w:rPr>
            <w:rFonts w:ascii="Montserrat" w:eastAsia="Times New Roman" w:hAnsi="Montserrat" w:cs="Times New Roman"/>
            <w:color w:val="1155CC"/>
            <w:sz w:val="22"/>
            <w:szCs w:val="22"/>
            <w:u w:val="single"/>
            <w:lang w:eastAsia="it-IT"/>
          </w:rPr>
          <w:t>ui per scaricare il modulo da c</w:t>
        </w:r>
        <w:r>
          <w:rPr>
            <w:rFonts w:ascii="Montserrat" w:eastAsia="Times New Roman" w:hAnsi="Montserrat" w:cs="Times New Roman"/>
            <w:color w:val="1155CC"/>
            <w:sz w:val="22"/>
            <w:szCs w:val="22"/>
            <w:u w:val="single"/>
            <w:lang w:eastAsia="it-IT"/>
          </w:rPr>
          <w:t>o</w:t>
        </w:r>
        <w:r>
          <w:rPr>
            <w:rFonts w:ascii="Montserrat" w:eastAsia="Times New Roman" w:hAnsi="Montserrat" w:cs="Times New Roman"/>
            <w:color w:val="1155CC"/>
            <w:sz w:val="22"/>
            <w:szCs w:val="22"/>
            <w:u w:val="single"/>
            <w:lang w:eastAsia="it-IT"/>
          </w:rPr>
          <w:t>mp</w:t>
        </w:r>
        <w:r>
          <w:rPr>
            <w:rFonts w:ascii="Montserrat" w:eastAsia="Times New Roman" w:hAnsi="Montserrat" w:cs="Times New Roman"/>
            <w:color w:val="1155CC"/>
            <w:sz w:val="22"/>
            <w:szCs w:val="22"/>
            <w:u w:val="single"/>
            <w:lang w:eastAsia="it-IT"/>
          </w:rPr>
          <w:t>i</w:t>
        </w:r>
        <w:r>
          <w:rPr>
            <w:rFonts w:ascii="Montserrat" w:eastAsia="Times New Roman" w:hAnsi="Montserrat" w:cs="Times New Roman"/>
            <w:color w:val="1155CC"/>
            <w:sz w:val="22"/>
            <w:szCs w:val="22"/>
            <w:u w:val="single"/>
            <w:lang w:eastAsia="it-IT"/>
          </w:rPr>
          <w:t>lare</w:t>
        </w:r>
      </w:hyperlink>
      <w:r>
        <w:rPr>
          <w:rFonts w:ascii="Montserrat" w:eastAsia="Times New Roman" w:hAnsi="Montserrat" w:cs="Times New Roman"/>
          <w:color w:val="25377E"/>
          <w:sz w:val="22"/>
          <w:szCs w:val="22"/>
          <w:lang w:eastAsia="it-IT"/>
        </w:rPr>
        <w:t xml:space="preserve">) per le prove di selezione. Inviare il modulo entro </w:t>
      </w:r>
      <w:r w:rsidR="004862D9">
        <w:rPr>
          <w:rFonts w:ascii="Montserrat" w:eastAsia="Times New Roman" w:hAnsi="Montserrat" w:cs="Times New Roman"/>
          <w:color w:val="25377E"/>
          <w:sz w:val="22"/>
          <w:szCs w:val="22"/>
          <w:lang w:eastAsia="it-IT"/>
        </w:rPr>
        <w:t>mercoledì 11 giugno</w:t>
      </w:r>
      <w:r>
        <w:rPr>
          <w:rFonts w:ascii="Montserrat" w:eastAsia="Times New Roman" w:hAnsi="Montserrat" w:cs="Times New Roman"/>
          <w:color w:val="25377E"/>
          <w:sz w:val="22"/>
          <w:szCs w:val="22"/>
          <w:lang w:eastAsia="it-IT"/>
        </w:rPr>
        <w:t xml:space="preserve"> </w:t>
      </w:r>
      <w:proofErr w:type="gramStart"/>
      <w:r w:rsidR="004862D9">
        <w:rPr>
          <w:rFonts w:ascii="Montserrat" w:eastAsia="Times New Roman" w:hAnsi="Montserrat" w:cs="Times New Roman"/>
          <w:color w:val="25377E"/>
          <w:sz w:val="22"/>
          <w:szCs w:val="22"/>
          <w:lang w:eastAsia="it-IT"/>
        </w:rPr>
        <w:t xml:space="preserve">2025 </w:t>
      </w:r>
      <w:r>
        <w:rPr>
          <w:rFonts w:ascii="Montserrat" w:eastAsia="Times New Roman" w:hAnsi="Montserrat" w:cs="Times New Roman"/>
          <w:color w:val="25377E"/>
          <w:sz w:val="22"/>
          <w:szCs w:val="22"/>
          <w:lang w:eastAsia="it-IT"/>
        </w:rPr>
        <w:t xml:space="preserve"> all’indirizzo</w:t>
      </w:r>
      <w:proofErr w:type="gramEnd"/>
      <w:r>
        <w:rPr>
          <w:rFonts w:ascii="Montserrat" w:eastAsia="Times New Roman" w:hAnsi="Montserrat" w:cs="Times New Roman"/>
          <w:color w:val="25377E"/>
          <w:sz w:val="22"/>
          <w:szCs w:val="22"/>
          <w:lang w:eastAsia="it-IT"/>
        </w:rPr>
        <w:t xml:space="preserve"> di posta elettronica: servizilavoro@esev.it, di persona presso l’Ufficio Servizi Lavoro di via Zeviani 8, Verona previo appuntamento telefonando allo 045 523366.</w:t>
      </w:r>
    </w:p>
    <w:p w14:paraId="0EB5DC57" w14:textId="62C6B74E"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Gli iscritti verranno contattati per le selezioni che avverranno il giorno 1</w:t>
      </w:r>
      <w:r w:rsidR="004862D9">
        <w:rPr>
          <w:rFonts w:ascii="Montserrat" w:eastAsia="Times New Roman" w:hAnsi="Montserrat" w:cs="Times New Roman"/>
          <w:color w:val="25377E"/>
          <w:sz w:val="22"/>
          <w:szCs w:val="22"/>
          <w:lang w:eastAsia="it-IT"/>
        </w:rPr>
        <w:t>2 giugno alle ore 9:00.</w:t>
      </w:r>
    </w:p>
    <w:p w14:paraId="71D2B07F"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Le domande di ammissione dovranno essere corredate dai seguenti documenti:</w:t>
      </w:r>
    </w:p>
    <w:p w14:paraId="3AC9EF80"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 Fotocopia fronte retro della carta di identità in corso di validità</w:t>
      </w:r>
    </w:p>
    <w:p w14:paraId="6FF5C29C"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 Fotocopia codice fiscale</w:t>
      </w:r>
    </w:p>
    <w:p w14:paraId="4237D4F4"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 Fotocopia permesso di soggiorno in corso di validità (se cittadino extra-comunitario)</w:t>
      </w:r>
    </w:p>
    <w:p w14:paraId="72F17F43"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I documenti, di cui sopra, non anticipati con la domanda di ammissione dovranno essere resi disponibili obbligatoriamente un giorno prima della data di selezione, pena inammissibilità alla selezione stessa.</w:t>
      </w:r>
    </w:p>
    <w:p w14:paraId="35AC1963" w14:textId="77777777" w:rsidR="00247346" w:rsidRDefault="00247346">
      <w:pPr>
        <w:rPr>
          <w:rFonts w:ascii="Times New Roman" w:eastAsia="Times New Roman" w:hAnsi="Times New Roman" w:cs="Times New Roman"/>
          <w:lang w:eastAsia="it-IT"/>
        </w:rPr>
      </w:pPr>
    </w:p>
    <w:p w14:paraId="2656C21C" w14:textId="77777777" w:rsidR="00247346" w:rsidRDefault="00240E92">
      <w:pPr>
        <w:ind w:left="426"/>
        <w:rPr>
          <w:rFonts w:ascii="Times New Roman" w:eastAsia="Times New Roman" w:hAnsi="Times New Roman" w:cs="Times New Roman"/>
          <w:lang w:eastAsia="it-IT"/>
        </w:rPr>
      </w:pPr>
      <w:proofErr w:type="gramStart"/>
      <w:r>
        <w:rPr>
          <w:rFonts w:ascii="Montserrat" w:eastAsia="Times New Roman" w:hAnsi="Montserrat" w:cs="Times New Roman"/>
          <w:b/>
          <w:bCs/>
          <w:color w:val="FFCC02"/>
          <w:lang w:eastAsia="it-IT"/>
        </w:rPr>
        <w:t>&gt;</w:t>
      </w:r>
      <w:r>
        <w:rPr>
          <w:rFonts w:ascii="Montserrat" w:eastAsia="Times New Roman" w:hAnsi="Montserrat" w:cs="Times New Roman"/>
          <w:b/>
          <w:bCs/>
          <w:color w:val="FFCC02"/>
          <w:sz w:val="22"/>
          <w:szCs w:val="22"/>
          <w:lang w:eastAsia="it-IT"/>
        </w:rPr>
        <w:t xml:space="preserve">  </w:t>
      </w:r>
      <w:r>
        <w:rPr>
          <w:rFonts w:ascii="Montserrat" w:eastAsia="Times New Roman" w:hAnsi="Montserrat" w:cs="Times New Roman"/>
          <w:b/>
          <w:bCs/>
          <w:color w:val="25377E"/>
          <w:sz w:val="22"/>
          <w:szCs w:val="22"/>
          <w:lang w:eastAsia="it-IT"/>
        </w:rPr>
        <w:t>MODALITA</w:t>
      </w:r>
      <w:proofErr w:type="gramEnd"/>
      <w:r>
        <w:rPr>
          <w:rFonts w:ascii="Montserrat" w:eastAsia="Times New Roman" w:hAnsi="Montserrat" w:cs="Times New Roman"/>
          <w:b/>
          <w:bCs/>
          <w:color w:val="25377E"/>
          <w:sz w:val="22"/>
          <w:szCs w:val="22"/>
          <w:lang w:eastAsia="it-IT"/>
        </w:rPr>
        <w:t>’ DI SELEZIONE</w:t>
      </w:r>
    </w:p>
    <w:p w14:paraId="69616929"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 xml:space="preserve">Le selezioni avverranno tramite colloquio: in tale sede saranno valutate la disponibilità alla frequenza, la motivazione alla partecipazione e gli eventuali contributi che il candidato può portare in base alle sue esperienze, sui temi di politiche di inclusione (abbattimento stereotipi, comunicazione, </w:t>
      </w:r>
      <w:proofErr w:type="spellStart"/>
      <w:r>
        <w:rPr>
          <w:rFonts w:ascii="Montserrat" w:eastAsia="Times New Roman" w:hAnsi="Montserrat" w:cs="Times New Roman"/>
          <w:color w:val="25377E"/>
          <w:sz w:val="22"/>
          <w:szCs w:val="22"/>
          <w:lang w:eastAsia="it-IT"/>
        </w:rPr>
        <w:t>ecc</w:t>
      </w:r>
      <w:proofErr w:type="spellEnd"/>
      <w:r>
        <w:rPr>
          <w:rFonts w:ascii="Montserrat" w:eastAsia="Times New Roman" w:hAnsi="Montserrat" w:cs="Times New Roman"/>
          <w:color w:val="25377E"/>
          <w:sz w:val="22"/>
          <w:szCs w:val="22"/>
          <w:lang w:eastAsia="it-IT"/>
        </w:rPr>
        <w:t>) e politiche di valorizzazione delle persone in un’ottica intergenerazionale.</w:t>
      </w:r>
    </w:p>
    <w:p w14:paraId="590C448D"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Verrà altresì valutata nell’ammissione al gruppo classe, la possibilità di comporre un gruppo eterogeneo in termini di provenienza aziendale ed età.</w:t>
      </w:r>
    </w:p>
    <w:p w14:paraId="46AEBC53"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L’ammissione avverrà in base ad una graduatoria risultante dalla prova di selezione, stilata da un’apposita commissione e pubblicata sulle piattaforme social dell’ente.</w:t>
      </w:r>
    </w:p>
    <w:p w14:paraId="387B9398"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Il presente annuncio è rivolto a entrambi i sessi e a persone di tutte le nazionalità, nel rispetto dei principi di non discriminazione e di pari opportunità, fermi restando i criteri di ammissione previsti dal bando stesso.</w:t>
      </w:r>
    </w:p>
    <w:p w14:paraId="77DA0715" w14:textId="77777777" w:rsidR="00247346" w:rsidRDefault="00240E92">
      <w:pPr>
        <w:ind w:left="284"/>
        <w:jc w:val="both"/>
        <w:rPr>
          <w:rFonts w:ascii="Times New Roman" w:eastAsia="Times New Roman" w:hAnsi="Times New Roman" w:cs="Times New Roman"/>
          <w:lang w:eastAsia="it-IT"/>
        </w:rPr>
      </w:pPr>
      <w:r>
        <w:rPr>
          <w:rFonts w:ascii="Montserrat" w:eastAsia="Times New Roman" w:hAnsi="Montserrat" w:cs="Times New Roman"/>
          <w:color w:val="25377E"/>
          <w:sz w:val="22"/>
          <w:szCs w:val="22"/>
          <w:lang w:eastAsia="it-IT"/>
        </w:rPr>
        <w:t>Le selezioni si svolgeranno in presenza presso la sede ESEV-CPT di via Zeviani 8, Verona salvo diversa comunicazione. Nel caso di necessità di selezione con modalità on-line la candidata riceverà dalla Segreteria il link per accedere all’incontro virtuale. È necessario che la persona sia in possesso di una connessione internet e di un dispositivo (pc, tablet o cellulare/smartphone) al quale connettersi per partecipare alla selezione on-line. Nel caso in cui la modalità on-line non sia percorribile, la selezione si svolgerà tramite colloquio telefonico.</w:t>
      </w:r>
    </w:p>
    <w:p w14:paraId="51EFD569" w14:textId="77777777" w:rsidR="00247346" w:rsidRDefault="00240E92">
      <w:pPr>
        <w:tabs>
          <w:tab w:val="left" w:pos="1612"/>
        </w:tabs>
        <w:rPr>
          <w:rFonts w:ascii="Montserrat ExtraBold" w:hAnsi="Montserrat ExtraBold"/>
          <w:color w:val="25377E"/>
          <w:sz w:val="22"/>
        </w:rPr>
      </w:pPr>
      <w:r>
        <w:rPr>
          <w:rFonts w:ascii="Montserrat ExtraBold" w:hAnsi="Montserrat ExtraBold"/>
          <w:noProof/>
          <w:color w:val="25377E"/>
          <w:sz w:val="22"/>
        </w:rPr>
        <mc:AlternateContent>
          <mc:Choice Requires="wps">
            <w:drawing>
              <wp:anchor distT="0" distB="5715" distL="0" distR="3810" simplePos="0" relativeHeight="10" behindDoc="0" locked="0" layoutInCell="0" allowOverlap="1" wp14:anchorId="373645CE" wp14:editId="3820D2AB">
                <wp:simplePos x="0" y="0"/>
                <wp:positionH relativeFrom="column">
                  <wp:posOffset>-467995</wp:posOffset>
                </wp:positionH>
                <wp:positionV relativeFrom="paragraph">
                  <wp:posOffset>219710</wp:posOffset>
                </wp:positionV>
                <wp:extent cx="7559040" cy="965835"/>
                <wp:effectExtent l="0" t="635" r="635" b="0"/>
                <wp:wrapNone/>
                <wp:docPr id="11" name="Shape 1349"/>
                <wp:cNvGraphicFramePr/>
                <a:graphic xmlns:a="http://schemas.openxmlformats.org/drawingml/2006/main">
                  <a:graphicData uri="http://schemas.microsoft.com/office/word/2010/wordprocessingShape">
                    <wps:wsp>
                      <wps:cNvSpPr/>
                      <wps:spPr>
                        <a:xfrm>
                          <a:off x="0" y="0"/>
                          <a:ext cx="7558920" cy="965880"/>
                        </a:xfrm>
                        <a:custGeom>
                          <a:avLst/>
                          <a:gdLst/>
                          <a:ahLst/>
                          <a:cxnLst/>
                          <a:rect l="l" t="t" r="r" b="b"/>
                          <a:pathLst>
                            <a:path w="7559993" h="1406855">
                              <a:moveTo>
                                <a:pt x="0" y="0"/>
                              </a:moveTo>
                              <a:lnTo>
                                <a:pt x="7559993" y="0"/>
                              </a:lnTo>
                              <a:lnTo>
                                <a:pt x="7559993" y="1406855"/>
                              </a:lnTo>
                              <a:lnTo>
                                <a:pt x="0" y="1406855"/>
                              </a:lnTo>
                              <a:lnTo>
                                <a:pt x="0" y="0"/>
                              </a:lnTo>
                            </a:path>
                          </a:pathLst>
                        </a:custGeom>
                        <a:solidFill>
                          <a:srgbClr val="FECC02"/>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78DB0930" w14:textId="77777777" w:rsidR="00247346" w:rsidRDefault="00247346">
      <w:pPr>
        <w:tabs>
          <w:tab w:val="left" w:pos="1612"/>
        </w:tabs>
        <w:rPr>
          <w:rFonts w:ascii="Montserrat ExtraBold" w:hAnsi="Montserrat ExtraBold"/>
          <w:color w:val="25377E"/>
          <w:sz w:val="22"/>
        </w:rPr>
      </w:pPr>
    </w:p>
    <w:p w14:paraId="05FC73CC" w14:textId="77777777" w:rsidR="00247346" w:rsidRDefault="00240E92">
      <w:pPr>
        <w:tabs>
          <w:tab w:val="left" w:pos="1612"/>
        </w:tabs>
        <w:rPr>
          <w:rFonts w:ascii="Montserrat ExtraBold" w:hAnsi="Montserrat ExtraBold"/>
          <w:color w:val="25377E"/>
          <w:sz w:val="22"/>
        </w:rPr>
      </w:pPr>
      <w:r>
        <w:rPr>
          <w:rFonts w:ascii="Montserrat ExtraBold" w:hAnsi="Montserrat ExtraBold"/>
          <w:noProof/>
          <w:color w:val="25377E"/>
          <w:sz w:val="22"/>
        </w:rPr>
        <mc:AlternateContent>
          <mc:Choice Requires="wps">
            <w:drawing>
              <wp:anchor distT="0" distB="0" distL="0" distR="0" simplePos="0" relativeHeight="11" behindDoc="0" locked="0" layoutInCell="0" allowOverlap="1" wp14:anchorId="5E3EB400" wp14:editId="268C4196">
                <wp:simplePos x="0" y="0"/>
                <wp:positionH relativeFrom="column">
                  <wp:posOffset>12065</wp:posOffset>
                </wp:positionH>
                <wp:positionV relativeFrom="paragraph">
                  <wp:posOffset>31750</wp:posOffset>
                </wp:positionV>
                <wp:extent cx="6489700" cy="607695"/>
                <wp:effectExtent l="0" t="0" r="0" b="0"/>
                <wp:wrapNone/>
                <wp:docPr id="12" name="Rectangle 143"/>
                <wp:cNvGraphicFramePr/>
                <a:graphic xmlns:a="http://schemas.openxmlformats.org/drawingml/2006/main">
                  <a:graphicData uri="http://schemas.microsoft.com/office/word/2010/wordprocessingShape">
                    <wps:wsp>
                      <wps:cNvSpPr/>
                      <wps:spPr>
                        <a:xfrm>
                          <a:off x="0" y="0"/>
                          <a:ext cx="6489720" cy="607680"/>
                        </a:xfrm>
                        <a:prstGeom prst="rect">
                          <a:avLst/>
                        </a:prstGeom>
                        <a:noFill/>
                        <a:ln w="0">
                          <a:noFill/>
                        </a:ln>
                      </wps:spPr>
                      <wps:style>
                        <a:lnRef idx="0">
                          <a:scrgbClr r="0" g="0" b="0"/>
                        </a:lnRef>
                        <a:fillRef idx="0">
                          <a:scrgbClr r="0" g="0" b="0"/>
                        </a:fillRef>
                        <a:effectRef idx="0">
                          <a:scrgbClr r="0" g="0" b="0"/>
                        </a:effectRef>
                        <a:fontRef idx="minor"/>
                      </wps:style>
                      <wps:txbx>
                        <w:txbxContent>
                          <w:p w14:paraId="004D7D2A" w14:textId="77777777" w:rsidR="00247346" w:rsidRDefault="00240E92">
                            <w:pPr>
                              <w:pStyle w:val="Contenutocornice"/>
                              <w:spacing w:after="160" w:line="276" w:lineRule="auto"/>
                              <w:rPr>
                                <w:rFonts w:ascii="Montserrat" w:hAnsi="Montserrat"/>
                                <w:b/>
                                <w:bCs/>
                                <w:color w:val="25377E"/>
                              </w:rPr>
                            </w:pPr>
                            <w:r>
                              <w:rPr>
                                <w:rFonts w:ascii="Montserrat" w:hAnsi="Montserrat" w:cs="Times New Roman"/>
                                <w:b/>
                                <w:bCs/>
                                <w:color w:val="283584"/>
                                <w:sz w:val="20"/>
                                <w:szCs w:val="20"/>
                              </w:rPr>
                              <w:t>PER ULTERIORI INFORMAZIONI E PER IL REPERIMENTO DELLA MODULISTICA</w:t>
                            </w:r>
                          </w:p>
                          <w:p w14:paraId="37C7663C" w14:textId="77777777" w:rsidR="00247346" w:rsidRDefault="00240E92">
                            <w:pPr>
                              <w:pStyle w:val="Contenutocornice"/>
                              <w:spacing w:after="160" w:line="276" w:lineRule="auto"/>
                              <w:rPr>
                                <w:rFonts w:ascii="Montserrat" w:hAnsi="Montserrat"/>
                                <w:b/>
                                <w:bCs/>
                                <w:color w:val="25377E"/>
                              </w:rPr>
                            </w:pPr>
                            <w:r>
                              <w:rPr>
                                <w:rFonts w:ascii="Montserrat" w:hAnsi="Montserrat" w:cs="Times New Roman"/>
                                <w:i/>
                                <w:iCs/>
                                <w:color w:val="283584"/>
                                <w:sz w:val="18"/>
                                <w:szCs w:val="18"/>
                              </w:rPr>
                              <w:t>Centro paritetico per la formazione, la sicurezza e i servizi al lavoro di Verona ESEV-CPT</w:t>
                            </w:r>
                            <w:r>
                              <w:rPr>
                                <w:rFonts w:ascii="Montserrat" w:hAnsi="Montserrat"/>
                                <w:b/>
                                <w:bCs/>
                                <w:color w:val="25377E"/>
                              </w:rPr>
                              <w:br/>
                            </w:r>
                            <w:r>
                              <w:rPr>
                                <w:rFonts w:ascii="Montserrat" w:hAnsi="Montserrat" w:cs="Times New Roman"/>
                                <w:i/>
                                <w:iCs/>
                                <w:color w:val="283584"/>
                                <w:sz w:val="18"/>
                                <w:szCs w:val="18"/>
                              </w:rPr>
                              <w:t>Via Zeviani 8, Verona - 045 523366</w:t>
                            </w:r>
                          </w:p>
                          <w:p w14:paraId="77A9EB8E" w14:textId="77777777" w:rsidR="00247346" w:rsidRDefault="00247346">
                            <w:pPr>
                              <w:pStyle w:val="Contenutocornice"/>
                            </w:pPr>
                          </w:p>
                        </w:txbxContent>
                      </wps:txbx>
                      <wps:bodyPr lIns="0" tIns="0" rIns="0" bIns="0" anchor="t">
                        <a:noAutofit/>
                      </wps:bodyPr>
                    </wps:wsp>
                  </a:graphicData>
                </a:graphic>
              </wp:anchor>
            </w:drawing>
          </mc:Choice>
          <mc:Fallback>
            <w:pict>
              <v:rect w14:anchorId="5E3EB400" id="_x0000_s1029" style="position:absolute;margin-left:.95pt;margin-top:2.5pt;width:511pt;height:47.85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" o:allowincell="f" filled="f" stroked="f" strokeweight="0">
                <v:textbox inset="0,0,0,0">
                  <w:txbxContent>
                    <w:p w14:paraId="004D7D2A" w14:textId="77777777" w:rsidR="00247346" w:rsidRDefault="00240E92">
                      <w:pPr>
                        <w:pStyle w:val="Contenutocornice"/>
                        <w:spacing w:after="160" w:line="276" w:lineRule="auto"/>
                        <w:rPr>
                          <w:rFonts w:ascii="Montserrat" w:hAnsi="Montserrat"/>
                          <w:b/>
                          <w:bCs/>
                          <w:color w:val="25377E"/>
                        </w:rPr>
                      </w:pPr>
                      <w:r>
                        <w:rPr>
                          <w:rFonts w:ascii="Montserrat" w:hAnsi="Montserrat" w:cs="Times New Roman"/>
                          <w:b/>
                          <w:bCs/>
                          <w:color w:val="283584"/>
                          <w:sz w:val="20"/>
                          <w:szCs w:val="20"/>
                        </w:rPr>
                        <w:t>PER ULTERIORI INFORMAZIONI E PER IL REPERIMENTO DELLA MODULISTICA</w:t>
                      </w:r>
                    </w:p>
                    <w:p w14:paraId="37C7663C" w14:textId="77777777" w:rsidR="00247346" w:rsidRDefault="00240E92">
                      <w:pPr>
                        <w:pStyle w:val="Contenutocornice"/>
                        <w:spacing w:after="160" w:line="276" w:lineRule="auto"/>
                        <w:rPr>
                          <w:rFonts w:ascii="Montserrat" w:hAnsi="Montserrat"/>
                          <w:b/>
                          <w:bCs/>
                          <w:color w:val="25377E"/>
                        </w:rPr>
                      </w:pPr>
                      <w:r>
                        <w:rPr>
                          <w:rFonts w:ascii="Montserrat" w:hAnsi="Montserrat" w:cs="Times New Roman"/>
                          <w:i/>
                          <w:iCs/>
                          <w:color w:val="283584"/>
                          <w:sz w:val="18"/>
                          <w:szCs w:val="18"/>
                        </w:rPr>
                        <w:t>Centro paritetico per la formazione, la sicurezza e i servizi al lavoro di Verona ESEV-CPT</w:t>
                      </w:r>
                      <w:r>
                        <w:rPr>
                          <w:rFonts w:ascii="Montserrat" w:hAnsi="Montserrat"/>
                          <w:b/>
                          <w:bCs/>
                          <w:color w:val="25377E"/>
                        </w:rPr>
                        <w:br/>
                      </w:r>
                      <w:r>
                        <w:rPr>
                          <w:rFonts w:ascii="Montserrat" w:hAnsi="Montserrat" w:cs="Times New Roman"/>
                          <w:i/>
                          <w:iCs/>
                          <w:color w:val="283584"/>
                          <w:sz w:val="18"/>
                          <w:szCs w:val="18"/>
                        </w:rPr>
                        <w:t>Via Zeviani 8, Verona - 045 523366</w:t>
                      </w:r>
                    </w:p>
                    <w:p w14:paraId="77A9EB8E" w14:textId="77777777" w:rsidR="00247346" w:rsidRDefault="00247346">
                      <w:pPr>
                        <w:pStyle w:val="Contenutocornice"/>
                      </w:pPr>
                    </w:p>
                  </w:txbxContent>
                </v:textbox>
              </v:rect>
            </w:pict>
          </mc:Fallback>
        </mc:AlternateContent>
      </w:r>
    </w:p>
    <w:p w14:paraId="40F3083D" w14:textId="77777777" w:rsidR="00247346" w:rsidRDefault="00247346">
      <w:pPr>
        <w:tabs>
          <w:tab w:val="left" w:pos="1612"/>
        </w:tabs>
        <w:rPr>
          <w:rFonts w:ascii="Montserrat ExtraBold" w:hAnsi="Montserrat ExtraBold"/>
          <w:color w:val="25377E"/>
          <w:sz w:val="22"/>
        </w:rPr>
      </w:pPr>
    </w:p>
    <w:p w14:paraId="468FEFAA" w14:textId="77777777" w:rsidR="00247346" w:rsidRDefault="00247346">
      <w:pPr>
        <w:tabs>
          <w:tab w:val="left" w:pos="1612"/>
        </w:tabs>
        <w:rPr>
          <w:rFonts w:ascii="Montserrat ExtraBold" w:hAnsi="Montserrat ExtraBold"/>
          <w:color w:val="25377E"/>
          <w:sz w:val="22"/>
        </w:rPr>
      </w:pPr>
    </w:p>
    <w:p w14:paraId="1AEA2EFE" w14:textId="77777777" w:rsidR="00247346" w:rsidRDefault="00247346">
      <w:pPr>
        <w:tabs>
          <w:tab w:val="left" w:pos="1612"/>
        </w:tabs>
        <w:rPr>
          <w:rFonts w:ascii="Montserrat ExtraBold" w:hAnsi="Montserrat ExtraBold"/>
          <w:color w:val="25377E"/>
          <w:sz w:val="22"/>
        </w:rPr>
      </w:pPr>
    </w:p>
    <w:p w14:paraId="25197EC5" w14:textId="77777777" w:rsidR="00247346" w:rsidRDefault="00247346">
      <w:pPr>
        <w:tabs>
          <w:tab w:val="left" w:pos="1612"/>
        </w:tabs>
        <w:rPr>
          <w:rFonts w:ascii="Montserrat ExtraBold" w:hAnsi="Montserrat ExtraBold"/>
          <w:color w:val="25377E"/>
          <w:sz w:val="22"/>
        </w:rPr>
      </w:pPr>
    </w:p>
    <w:p w14:paraId="5E2123C1" w14:textId="77777777" w:rsidR="00247346" w:rsidRDefault="00240E92">
      <w:pPr>
        <w:tabs>
          <w:tab w:val="left" w:pos="1612"/>
        </w:tabs>
        <w:rPr>
          <w:rFonts w:ascii="Montserrat ExtraBold" w:hAnsi="Montserrat ExtraBold"/>
          <w:color w:val="25377E"/>
          <w:sz w:val="22"/>
        </w:rPr>
      </w:pPr>
      <w:r>
        <w:rPr>
          <w:rFonts w:ascii="Montserrat ExtraBold" w:hAnsi="Montserrat ExtraBold"/>
          <w:noProof/>
          <w:color w:val="25377E"/>
          <w:sz w:val="22"/>
        </w:rPr>
        <mc:AlternateContent>
          <mc:Choice Requires="wps">
            <w:drawing>
              <wp:anchor distT="0" distB="0" distL="0" distR="0" simplePos="0" relativeHeight="13" behindDoc="0" locked="0" layoutInCell="0" allowOverlap="1" wp14:anchorId="6DBCEC4F" wp14:editId="03C28438">
                <wp:simplePos x="0" y="0"/>
                <wp:positionH relativeFrom="column">
                  <wp:posOffset>13970</wp:posOffset>
                </wp:positionH>
                <wp:positionV relativeFrom="paragraph">
                  <wp:posOffset>155575</wp:posOffset>
                </wp:positionV>
                <wp:extent cx="6489700" cy="415290"/>
                <wp:effectExtent l="0" t="0" r="0" b="0"/>
                <wp:wrapNone/>
                <wp:docPr id="14" name="Rectangle 143"/>
                <wp:cNvGraphicFramePr/>
                <a:graphic xmlns:a="http://schemas.openxmlformats.org/drawingml/2006/main">
                  <a:graphicData uri="http://schemas.microsoft.com/office/word/2010/wordprocessingShape">
                    <wps:wsp>
                      <wps:cNvSpPr/>
                      <wps:spPr>
                        <a:xfrm>
                          <a:off x="0" y="0"/>
                          <a:ext cx="6489720" cy="415440"/>
                        </a:xfrm>
                        <a:prstGeom prst="rect">
                          <a:avLst/>
                        </a:prstGeom>
                        <a:noFill/>
                        <a:ln w="0">
                          <a:noFill/>
                        </a:ln>
                      </wps:spPr>
                      <wps:style>
                        <a:lnRef idx="0">
                          <a:scrgbClr r="0" g="0" b="0"/>
                        </a:lnRef>
                        <a:fillRef idx="0">
                          <a:scrgbClr r="0" g="0" b="0"/>
                        </a:fillRef>
                        <a:effectRef idx="0">
                          <a:scrgbClr r="0" g="0" b="0"/>
                        </a:effectRef>
                        <a:fontRef idx="minor"/>
                      </wps:style>
                      <wps:txbx>
                        <w:txbxContent>
                          <w:p w14:paraId="4642C576" w14:textId="77777777" w:rsidR="00247346" w:rsidRDefault="00240E92">
                            <w:pPr>
                              <w:pStyle w:val="Contenutocornice"/>
                              <w:spacing w:line="276" w:lineRule="auto"/>
                              <w:rPr>
                                <w:rFonts w:ascii="Montserrat" w:hAnsi="Montserrat" w:cs="Times New Roman"/>
                                <w:i/>
                                <w:iCs/>
                                <w:color w:val="25377E"/>
                                <w:sz w:val="12"/>
                                <w:szCs w:val="12"/>
                              </w:rPr>
                            </w:pPr>
                            <w:r>
                              <w:rPr>
                                <w:rFonts w:ascii="Montserrat" w:hAnsi="Montserrat" w:cs="Times New Roman"/>
                                <w:i/>
                                <w:iCs/>
                                <w:color w:val="25377E"/>
                                <w:sz w:val="12"/>
                                <w:szCs w:val="12"/>
                              </w:rPr>
                              <w:t>Intervento finanziato dal PR Veneto FSE+ 2021-2027</w:t>
                            </w:r>
                          </w:p>
                          <w:p w14:paraId="0A9E1AAF" w14:textId="77777777" w:rsidR="00247346" w:rsidRDefault="00240E92">
                            <w:pPr>
                              <w:pStyle w:val="Contenutocornice"/>
                              <w:spacing w:line="276" w:lineRule="auto"/>
                              <w:rPr>
                                <w:rFonts w:ascii="Montserrat" w:hAnsi="Montserrat" w:cs="Times New Roman"/>
                                <w:i/>
                                <w:iCs/>
                                <w:color w:val="25377E"/>
                                <w:sz w:val="12"/>
                                <w:szCs w:val="12"/>
                              </w:rPr>
                            </w:pPr>
                            <w:r>
                              <w:rPr>
                                <w:rFonts w:ascii="Montserrat" w:hAnsi="Montserrat" w:cs="Times New Roman"/>
                                <w:i/>
                                <w:iCs/>
                                <w:color w:val="25377E"/>
                                <w:sz w:val="12"/>
                                <w:szCs w:val="12"/>
                              </w:rPr>
                              <w:t>Area Politiche Economiche, Capitale Umano e Programmazione Comunitaria - Direzione Lavoro</w:t>
                            </w:r>
                          </w:p>
                          <w:p w14:paraId="6E7264BE" w14:textId="77777777" w:rsidR="00247346" w:rsidRDefault="00240E92">
                            <w:pPr>
                              <w:pStyle w:val="Contenutocornice"/>
                              <w:spacing w:line="276" w:lineRule="auto"/>
                              <w:rPr>
                                <w:rFonts w:ascii="Montserrat" w:hAnsi="Montserrat" w:cs="Times New Roman"/>
                                <w:i/>
                                <w:iCs/>
                                <w:color w:val="25377E"/>
                                <w:sz w:val="12"/>
                                <w:szCs w:val="12"/>
                              </w:rPr>
                            </w:pPr>
                            <w:r>
                              <w:rPr>
                                <w:rFonts w:ascii="Montserrat" w:hAnsi="Montserrat" w:cs="Times New Roman"/>
                                <w:i/>
                                <w:iCs/>
                                <w:color w:val="25377E"/>
                                <w:sz w:val="12"/>
                                <w:szCs w:val="12"/>
                              </w:rPr>
                              <w:t>Codice progetto 1013-0001-110-2024 DGR n. 110 del 12 febbraio 2024 - GENERAZIONI A CONFRONTO:</w:t>
                            </w:r>
                          </w:p>
                          <w:p w14:paraId="358FBD91" w14:textId="77777777" w:rsidR="00247346" w:rsidRDefault="00240E92">
                            <w:pPr>
                              <w:pStyle w:val="Contenutocornice"/>
                              <w:spacing w:line="276" w:lineRule="auto"/>
                              <w:rPr>
                                <w:rFonts w:ascii="Montserrat" w:hAnsi="Montserrat"/>
                                <w:i/>
                                <w:iCs/>
                                <w:color w:val="25377E"/>
                              </w:rPr>
                            </w:pPr>
                            <w:r>
                              <w:rPr>
                                <w:rFonts w:ascii="Montserrat" w:hAnsi="Montserrat" w:cs="Times New Roman"/>
                                <w:i/>
                                <w:iCs/>
                                <w:color w:val="25377E"/>
                                <w:sz w:val="12"/>
                                <w:szCs w:val="12"/>
                              </w:rPr>
                              <w:t xml:space="preserve">Promuovere Age </w:t>
                            </w:r>
                            <w:proofErr w:type="spellStart"/>
                            <w:r>
                              <w:rPr>
                                <w:rFonts w:ascii="Montserrat" w:hAnsi="Montserrat" w:cs="Times New Roman"/>
                                <w:i/>
                                <w:iCs/>
                                <w:color w:val="25377E"/>
                                <w:sz w:val="12"/>
                                <w:szCs w:val="12"/>
                              </w:rPr>
                              <w:t>Diversity</w:t>
                            </w:r>
                            <w:proofErr w:type="spellEnd"/>
                            <w:r>
                              <w:rPr>
                                <w:rFonts w:ascii="Montserrat" w:hAnsi="Montserrat" w:cs="Times New Roman"/>
                                <w:i/>
                                <w:iCs/>
                                <w:color w:val="25377E"/>
                                <w:sz w:val="12"/>
                                <w:szCs w:val="12"/>
                              </w:rPr>
                              <w:t xml:space="preserve"> Management nei contesti organizzativi - priorità 1 OCCUPAZIONE</w:t>
                            </w:r>
                          </w:p>
                        </w:txbxContent>
                      </wps:txbx>
                      <wps:bodyPr lIns="0" tIns="0" rIns="0" bIns="0" anchor="t">
                        <a:noAutofit/>
                      </wps:bodyPr>
                    </wps:wsp>
                  </a:graphicData>
                </a:graphic>
              </wp:anchor>
            </w:drawing>
          </mc:Choice>
          <mc:Fallback>
            <w:pict>
              <v:rect w14:anchorId="6DBCEC4F" id="_x0000_s1030" style="position:absolute;margin-left:1.1pt;margin-top:12.25pt;width:511pt;height:32.7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" o:allowincell="f" filled="f" stroked="f" strokeweight="0">
                <v:textbox inset="0,0,0,0">
                  <w:txbxContent>
                    <w:p w14:paraId="4642C576" w14:textId="77777777" w:rsidR="00247346" w:rsidRDefault="00240E92">
                      <w:pPr>
                        <w:pStyle w:val="Contenutocornice"/>
                        <w:spacing w:line="276" w:lineRule="auto"/>
                        <w:rPr>
                          <w:rFonts w:ascii="Montserrat" w:hAnsi="Montserrat" w:cs="Times New Roman"/>
                          <w:i/>
                          <w:iCs/>
                          <w:color w:val="25377E"/>
                          <w:sz w:val="12"/>
                          <w:szCs w:val="12"/>
                        </w:rPr>
                      </w:pPr>
                      <w:r>
                        <w:rPr>
                          <w:rFonts w:ascii="Montserrat" w:hAnsi="Montserrat" w:cs="Times New Roman"/>
                          <w:i/>
                          <w:iCs/>
                          <w:color w:val="25377E"/>
                          <w:sz w:val="12"/>
                          <w:szCs w:val="12"/>
                        </w:rPr>
                        <w:t>Intervento finanziato dal PR Veneto FSE+ 2021-2027</w:t>
                      </w:r>
                    </w:p>
                    <w:p w14:paraId="0A9E1AAF" w14:textId="77777777" w:rsidR="00247346" w:rsidRDefault="00240E92">
                      <w:pPr>
                        <w:pStyle w:val="Contenutocornice"/>
                        <w:spacing w:line="276" w:lineRule="auto"/>
                        <w:rPr>
                          <w:rFonts w:ascii="Montserrat" w:hAnsi="Montserrat" w:cs="Times New Roman"/>
                          <w:i/>
                          <w:iCs/>
                          <w:color w:val="25377E"/>
                          <w:sz w:val="12"/>
                          <w:szCs w:val="12"/>
                        </w:rPr>
                      </w:pPr>
                      <w:r>
                        <w:rPr>
                          <w:rFonts w:ascii="Montserrat" w:hAnsi="Montserrat" w:cs="Times New Roman"/>
                          <w:i/>
                          <w:iCs/>
                          <w:color w:val="25377E"/>
                          <w:sz w:val="12"/>
                          <w:szCs w:val="12"/>
                        </w:rPr>
                        <w:t>Area Politiche Economiche, Capitale Umano e Programmazione Comunitaria - Direzione Lavoro</w:t>
                      </w:r>
                    </w:p>
                    <w:p w14:paraId="6E7264BE" w14:textId="77777777" w:rsidR="00247346" w:rsidRDefault="00240E92">
                      <w:pPr>
                        <w:pStyle w:val="Contenutocornice"/>
                        <w:spacing w:line="276" w:lineRule="auto"/>
                        <w:rPr>
                          <w:rFonts w:ascii="Montserrat" w:hAnsi="Montserrat" w:cs="Times New Roman"/>
                          <w:i/>
                          <w:iCs/>
                          <w:color w:val="25377E"/>
                          <w:sz w:val="12"/>
                          <w:szCs w:val="12"/>
                        </w:rPr>
                      </w:pPr>
                      <w:r>
                        <w:rPr>
                          <w:rFonts w:ascii="Montserrat" w:hAnsi="Montserrat" w:cs="Times New Roman"/>
                          <w:i/>
                          <w:iCs/>
                          <w:color w:val="25377E"/>
                          <w:sz w:val="12"/>
                          <w:szCs w:val="12"/>
                        </w:rPr>
                        <w:t>Codice progetto 1013-0001-110-2024 DGR n. 110 del 12 febbraio 2024 - GENERAZIONI A CONFRONTO:</w:t>
                      </w:r>
                    </w:p>
                    <w:p w14:paraId="358FBD91" w14:textId="77777777" w:rsidR="00247346" w:rsidRDefault="00240E92">
                      <w:pPr>
                        <w:pStyle w:val="Contenutocornice"/>
                        <w:spacing w:line="276" w:lineRule="auto"/>
                        <w:rPr>
                          <w:rFonts w:ascii="Montserrat" w:hAnsi="Montserrat"/>
                          <w:i/>
                          <w:iCs/>
                          <w:color w:val="25377E"/>
                        </w:rPr>
                      </w:pPr>
                      <w:r>
                        <w:rPr>
                          <w:rFonts w:ascii="Montserrat" w:hAnsi="Montserrat" w:cs="Times New Roman"/>
                          <w:i/>
                          <w:iCs/>
                          <w:color w:val="25377E"/>
                          <w:sz w:val="12"/>
                          <w:szCs w:val="12"/>
                        </w:rPr>
                        <w:t xml:space="preserve">Promuovere Age </w:t>
                      </w:r>
                      <w:proofErr w:type="spellStart"/>
                      <w:r>
                        <w:rPr>
                          <w:rFonts w:ascii="Montserrat" w:hAnsi="Montserrat" w:cs="Times New Roman"/>
                          <w:i/>
                          <w:iCs/>
                          <w:color w:val="25377E"/>
                          <w:sz w:val="12"/>
                          <w:szCs w:val="12"/>
                        </w:rPr>
                        <w:t>Diversity</w:t>
                      </w:r>
                      <w:proofErr w:type="spellEnd"/>
                      <w:r>
                        <w:rPr>
                          <w:rFonts w:ascii="Montserrat" w:hAnsi="Montserrat" w:cs="Times New Roman"/>
                          <w:i/>
                          <w:iCs/>
                          <w:color w:val="25377E"/>
                          <w:sz w:val="12"/>
                          <w:szCs w:val="12"/>
                        </w:rPr>
                        <w:t xml:space="preserve"> Management nei contesti organizzativi - priorità 1 OCCUPAZIONE</w:t>
                      </w:r>
                    </w:p>
                  </w:txbxContent>
                </v:textbox>
              </v:rect>
            </w:pict>
          </mc:Fallback>
        </mc:AlternateContent>
      </w:r>
    </w:p>
    <w:p w14:paraId="38659B4D" w14:textId="77777777" w:rsidR="00247346" w:rsidRDefault="00247346">
      <w:pPr>
        <w:tabs>
          <w:tab w:val="left" w:pos="1612"/>
        </w:tabs>
        <w:rPr>
          <w:rFonts w:ascii="Montserrat ExtraBold" w:hAnsi="Montserrat ExtraBold"/>
          <w:color w:val="25377E"/>
          <w:sz w:val="22"/>
        </w:rPr>
      </w:pPr>
    </w:p>
    <w:sectPr w:rsidR="00247346">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ontserrat ExtraBold">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46"/>
    <w:rsid w:val="00240E92"/>
    <w:rsid w:val="00247346"/>
    <w:rsid w:val="004862D9"/>
    <w:rsid w:val="00652CDB"/>
    <w:rsid w:val="006572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FD57"/>
  <w15:docId w15:val="{86470AF1-5D9C-4229-8D24-AA664109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2E2783"/>
    <w:rPr>
      <w:color w:val="0563C1" w:themeColor="hyperlink"/>
      <w:u w:val="single"/>
    </w:rPr>
  </w:style>
  <w:style w:type="character" w:styleId="Menzionenonrisolta">
    <w:name w:val="Unresolved Mention"/>
    <w:basedOn w:val="Carpredefinitoparagrafo"/>
    <w:uiPriority w:val="99"/>
    <w:semiHidden/>
    <w:unhideWhenUsed/>
    <w:qFormat/>
    <w:rsid w:val="002E2783"/>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AD4922"/>
    <w:rPr>
      <w:color w:val="954F72"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6D5312"/>
    <w:pPr>
      <w:ind w:left="720"/>
      <w:contextualSpacing/>
    </w:pPr>
  </w:style>
  <w:style w:type="paragraph" w:styleId="NormaleWeb">
    <w:name w:val="Normal (Web)"/>
    <w:basedOn w:val="Normale"/>
    <w:uiPriority w:val="99"/>
    <w:unhideWhenUsed/>
    <w:qFormat/>
    <w:rsid w:val="008278E4"/>
    <w:rPr>
      <w:rFonts w:ascii="Times New Roman" w:hAnsi="Times New Roman" w:cs="Times New Roman"/>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f_l4DHAkl2o9sttta9MjkXVMrsaK2HioMvhPOq7JMC-6cn4w/viewfor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D912-C8B7-4A9D-B9E6-69A0D677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Tagliani</dc:creator>
  <dc:description/>
  <cp:lastModifiedBy>Info - Esev Cpt</cp:lastModifiedBy>
  <cp:revision>2</cp:revision>
  <dcterms:created xsi:type="dcterms:W3CDTF">2025-05-30T07:51:00Z</dcterms:created>
  <dcterms:modified xsi:type="dcterms:W3CDTF">2025-05-30T07:51:00Z</dcterms:modified>
  <dc:language>it-IT</dc:language>
</cp:coreProperties>
</file>