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2626995</wp:posOffset>
            </wp:positionH>
            <wp:positionV relativeFrom="paragraph">
              <wp:posOffset>-148590</wp:posOffset>
            </wp:positionV>
            <wp:extent cx="1228725" cy="71183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>BANDO DI SELEZIONE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8"/>
          <w:szCs w:val="28"/>
          <w:shd w:fill="auto" w:val="clear"/>
        </w:rPr>
        <w:t xml:space="preserve">ESEV CPT seleziona 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  <w:highlight w:val="none"/>
          <w:shd w:fill="auto" w:val="clear"/>
        </w:rPr>
      </w:pPr>
      <w:r>
        <w:rPr>
          <w:rFonts w:ascii="Univers" w:hAnsi="Univers"/>
          <w:b/>
          <w:bCs/>
          <w:sz w:val="32"/>
          <w:szCs w:val="32"/>
          <w:shd w:fill="auto" w:val="clear"/>
        </w:rPr>
        <w:t>6 CANDIDAT*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8"/>
          <w:szCs w:val="28"/>
          <w:shd w:fill="auto" w:val="clear"/>
        </w:rPr>
        <w:t xml:space="preserve">per la partecipazione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8"/>
          <w:szCs w:val="28"/>
          <w:shd w:fill="auto" w:val="clear"/>
        </w:rPr>
        <w:t>al percorso  di  incontri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highlight w:val="none"/>
          <w:shd w:fill="auto" w:val="clear"/>
        </w:rPr>
      </w:pPr>
      <w:r>
        <w:rPr>
          <w:rFonts w:ascii="Univers" w:hAnsi="Univers"/>
          <w:b/>
          <w:bCs/>
          <w:i/>
          <w:iCs/>
          <w:sz w:val="32"/>
          <w:szCs w:val="32"/>
          <w:shd w:fill="auto" w:val="clear"/>
        </w:rPr>
        <w:t>PROFESSIONI DI FUTURO E TRANSIZIONE ECOLOGICA. L’ESPERIENZA LUDICA COME STRUMENTO PER UNIRE CONSAPEVOLEZZA E COMPETENZE E SVILUPPARE IL PENSIERO INCLUSIVO PER LA PARTECIPAZIONE EQUILIBRATA AL MERCATO DEL LAVORO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highlight w:val="none"/>
          <w:shd w:fill="auto" w:val="clear"/>
        </w:rPr>
      </w:pPr>
      <w:r>
        <w:rPr>
          <w:rFonts w:ascii="Univers" w:hAnsi="Univers"/>
          <w:b/>
          <w:bCs/>
          <w:sz w:val="24"/>
          <w:szCs w:val="24"/>
          <w:shd w:fill="auto" w:val="clear"/>
        </w:rPr>
        <w:t xml:space="preserve">PROGETTO STEM FOR FUTURE PERCORSI INNOVATIVI PER UNA SOCIETA’ INCLUSIVA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highlight w:val="none"/>
          <w:shd w:fill="auto" w:val="clear"/>
        </w:rPr>
      </w:pPr>
      <w:r>
        <w:rPr>
          <w:rFonts w:ascii="Univers" w:hAnsi="Univers"/>
          <w:b/>
          <w:bCs/>
          <w:sz w:val="24"/>
          <w:szCs w:val="24"/>
          <w:shd w:fill="auto" w:val="clear"/>
        </w:rPr>
        <w:t xml:space="preserve">CODICE  PROGETTO </w:t>
      </w:r>
      <w:r>
        <w:rPr>
          <w:rFonts w:eastAsia="Arial" w:cs="Arial" w:ascii="Arial" w:hAnsi="Arial"/>
          <w:b/>
          <w:bCs/>
          <w:sz w:val="24"/>
          <w:szCs w:val="24"/>
          <w:shd w:fill="auto" w:val="clear"/>
        </w:rPr>
        <w:t>1001-0001-1522-2022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FDC530"/>
        </w:rPr>
      </w:pPr>
      <w:r>
        <w:rPr>
          <w:rFonts w:ascii="Univers" w:hAnsi="Univers"/>
          <w:b/>
          <w:bCs/>
          <w:color w:val="FDC530"/>
        </w:rPr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ascii="Univers" w:hAnsi="Univers"/>
          <w:b/>
          <w:bCs/>
          <w:color w:val="002060"/>
          <w:sz w:val="40"/>
          <w:szCs w:val="40"/>
        </w:rPr>
        <w:t>Data selezione:  9 aprile ore 9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002060"/>
          <w:sz w:val="24"/>
          <w:szCs w:val="24"/>
        </w:rPr>
      </w:pPr>
      <w:r>
        <w:rPr>
          <w:rFonts w:ascii="Univers" w:hAnsi="Univers"/>
          <w:b/>
          <w:bCs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  <w:highlight w:val="none"/>
          <w:shd w:fill="auto" w:val="clear"/>
        </w:rPr>
      </w:pPr>
      <w:r>
        <w:rPr>
          <w:rFonts w:ascii="Univers" w:hAnsi="Univers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0"/>
          <w:szCs w:val="20"/>
          <w:shd w:fill="auto" w:val="clear"/>
        </w:rPr>
        <w:t xml:space="preserve">Il presente bando viene pubblicato il giorno  8 marzo 2024 e rimarrà aperto fino a </w:t>
      </w:r>
      <w:r>
        <w:rPr>
          <w:rFonts w:ascii="Univers" w:hAnsi="Univers"/>
          <w:b/>
          <w:bCs/>
          <w:sz w:val="20"/>
          <w:szCs w:val="20"/>
          <w:shd w:fill="auto" w:val="clear"/>
        </w:rPr>
        <w:t>27 marzo</w:t>
      </w:r>
      <w:r>
        <w:rPr>
          <w:rFonts w:ascii="Univers" w:hAnsi="Univers"/>
          <w:b/>
          <w:bCs/>
          <w:color w:val="000000"/>
          <w:sz w:val="20"/>
          <w:szCs w:val="20"/>
          <w:shd w:fill="auto" w:val="clear"/>
        </w:rPr>
        <w:t xml:space="preserve"> 2024.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DESTINATARI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  <w:t xml:space="preserve">Il corso, </w:t>
      </w:r>
      <w:r>
        <w:rPr>
          <w:rFonts w:ascii="Univers" w:hAnsi="Univers"/>
          <w:b/>
          <w:bCs/>
          <w:sz w:val="20"/>
          <w:szCs w:val="20"/>
          <w:shd w:fill="auto" w:val="clear"/>
        </w:rPr>
        <w:t>GRATUITO</w:t>
      </w:r>
      <w:r>
        <w:rPr>
          <w:rFonts w:ascii="Univers" w:hAnsi="Univers"/>
          <w:sz w:val="20"/>
          <w:szCs w:val="20"/>
          <w:shd w:fill="auto" w:val="clear"/>
        </w:rPr>
        <w:t xml:space="preserve">, è rivolto a 6 </w:t>
      </w:r>
      <w:r>
        <w:rPr>
          <w:rFonts w:ascii="Univers" w:hAnsi="Univers"/>
          <w:sz w:val="20"/>
          <w:szCs w:val="20"/>
          <w:shd w:fill="auto" w:val="clear"/>
        </w:rPr>
        <w:t>donne</w:t>
      </w:r>
      <w:r>
        <w:rPr>
          <w:rFonts w:ascii="Univers" w:hAnsi="Univers"/>
          <w:sz w:val="20"/>
          <w:szCs w:val="20"/>
          <w:shd w:fill="auto" w:val="clear"/>
        </w:rPr>
        <w:t xml:space="preserve"> disoccupate, di ambo i sessi e con obbligo scolastico assolto</w:t>
      </w:r>
      <w:r>
        <w:rPr>
          <w:rFonts w:ascii="Univers" w:hAnsi="Univers"/>
          <w:color w:val="FF0000"/>
          <w:sz w:val="20"/>
          <w:szCs w:val="20"/>
          <w:shd w:fill="auto" w:val="clear"/>
        </w:rPr>
        <w:t xml:space="preserve">. </w:t>
      </w:r>
      <w:r>
        <w:rPr>
          <w:rFonts w:ascii="Univers" w:hAnsi="Univers"/>
          <w:sz w:val="20"/>
          <w:szCs w:val="20"/>
          <w:shd w:fill="auto" w:val="clear"/>
        </w:rPr>
        <w:t>Preferibilmente residenti o domiciliate in Regione Veneto.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b/>
          <w:bCs/>
          <w:color w:val="002060"/>
          <w:sz w:val="20"/>
          <w:szCs w:val="20"/>
          <w:shd w:fill="auto" w:val="clear"/>
        </w:rPr>
        <w:t>ARTICOLAZIONE DEL PERCORSO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  <w:t xml:space="preserve">A partire dal mese di aprile si svolgerà il percorso così strutturato: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  <w:t>•</w:t>
      </w:r>
      <w:r>
        <w:rPr>
          <w:rFonts w:ascii="Univers" w:hAnsi="Univers"/>
          <w:sz w:val="20"/>
          <w:szCs w:val="20"/>
          <w:shd w:fill="auto" w:val="clear"/>
        </w:rPr>
        <w:tab/>
        <w:t>2 Incontri di formazione di gruppo in aula della durata di  4 ore ciascuno, per un totale di 8 ore.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OBIETTIVI DEL PERCORSO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color w:val="FF0000"/>
          <w:sz w:val="20"/>
          <w:szCs w:val="20"/>
          <w:highlight w:val="yellow"/>
        </w:rPr>
      </w:pPr>
      <w:r>
        <w:rPr>
          <w:rFonts w:ascii="Univers" w:hAnsi="Univers"/>
          <w:color w:val="FF0000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Univers" w:hAnsi="Univers"/>
          <w:sz w:val="20"/>
          <w:szCs w:val="20"/>
          <w:shd w:fill="auto" w:val="clear"/>
        </w:rPr>
        <w:t xml:space="preserve">Obiettivo della formazione è aiutare i/le partecipanti ad approcciare la realtà d’azienda con strumenti e metodologie innovative, quali il gioco inteo come esperienza per introiettare contenuti formativi. Verranno coinvolt* in attività didattiche di gruppo atte a mettere in pratica le proprie capacità creative e di gestione delle dinamiche gruppali; sviluppare la capacità di pensiero laterale attraverso il gioco strutturato; creare e mantenere lo spirito di adattamento all’altro da sé, imparare a utilizzare la comunicazione empatica per la gestione efficiente dei conflitti nel gruppo e fuori da questo per partecipare in modo equilibrato al mercato del lavoro. </w:t>
      </w:r>
      <w:r>
        <w:rPr>
          <w:rFonts w:ascii="Univers" w:hAnsi="Univers"/>
          <w:sz w:val="20"/>
          <w:szCs w:val="20"/>
        </w:rPr>
        <w:t>Verrà rilasciato attestato dei risultati di apprendimento al termine dell’esperienza.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AGEVOLAZIONI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La partecipazione al percorso è gratuita</w:t>
      </w:r>
      <w:r>
        <w:rPr>
          <w:rFonts w:ascii="Univers" w:hAnsi="Univers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pacing w:val="3"/>
          <w:sz w:val="20"/>
          <w:szCs w:val="20"/>
        </w:rPr>
        <w:t>E’ necessaria la frequenza di almeno l’</w:t>
      </w:r>
      <w:r>
        <w:rPr>
          <w:rFonts w:eastAsia="Times New Roman" w:cs="Arial" w:ascii="Arial" w:hAnsi="Arial"/>
          <w:spacing w:val="3"/>
          <w:sz w:val="20"/>
          <w:szCs w:val="20"/>
        </w:rPr>
        <w:t>70</w:t>
      </w:r>
      <w:r>
        <w:rPr>
          <w:rFonts w:eastAsia="Times New Roman" w:cs="Arial" w:ascii="Arial" w:hAnsi="Arial"/>
          <w:b/>
          <w:bCs/>
          <w:spacing w:val="3"/>
          <w:sz w:val="20"/>
          <w:szCs w:val="20"/>
        </w:rPr>
        <w:t xml:space="preserve">% </w:t>
      </w:r>
      <w:r>
        <w:rPr>
          <w:rFonts w:eastAsia="Times New Roman" w:cs="Arial" w:ascii="Arial" w:hAnsi="Arial"/>
          <w:spacing w:val="2"/>
          <w:sz w:val="20"/>
          <w:szCs w:val="20"/>
        </w:rPr>
        <w:t>d</w:t>
      </w:r>
      <w:r>
        <w:rPr>
          <w:rFonts w:eastAsia="Times New Roman" w:cs="Arial" w:ascii="Arial" w:hAnsi="Arial"/>
          <w:sz w:val="20"/>
          <w:szCs w:val="20"/>
        </w:rPr>
        <w:t>el</w:t>
      </w:r>
      <w:r>
        <w:rPr>
          <w:rFonts w:eastAsia="Times New Roman" w:cs="Arial" w:ascii="Arial" w:hAnsi="Arial"/>
          <w:spacing w:val="4"/>
          <w:sz w:val="20"/>
          <w:szCs w:val="20"/>
        </w:rPr>
        <w:t xml:space="preserve"> </w:t>
      </w:r>
      <w:r>
        <w:rPr>
          <w:rFonts w:eastAsia="Times New Roman" w:cs="Arial" w:ascii="Arial" w:hAnsi="Arial"/>
          <w:spacing w:val="-1"/>
          <w:sz w:val="20"/>
          <w:szCs w:val="20"/>
        </w:rPr>
        <w:t>m</w:t>
      </w:r>
      <w:r>
        <w:rPr>
          <w:rFonts w:eastAsia="Times New Roman" w:cs="Arial" w:ascii="Arial" w:hAnsi="Arial"/>
          <w:spacing w:val="2"/>
          <w:sz w:val="20"/>
          <w:szCs w:val="20"/>
        </w:rPr>
        <w:t>on</w:t>
      </w:r>
      <w:r>
        <w:rPr>
          <w:rFonts w:eastAsia="Times New Roman" w:cs="Arial" w:ascii="Arial" w:hAnsi="Arial"/>
          <w:spacing w:val="3"/>
          <w:sz w:val="20"/>
          <w:szCs w:val="20"/>
        </w:rPr>
        <w:t>t</w:t>
      </w:r>
      <w:r>
        <w:rPr>
          <w:rFonts w:eastAsia="Times New Roman" w:cs="Arial" w:ascii="Arial" w:hAnsi="Arial"/>
          <w:sz w:val="20"/>
          <w:szCs w:val="20"/>
        </w:rPr>
        <w:t>e</w:t>
      </w:r>
      <w:r>
        <w:rPr>
          <w:rFonts w:eastAsia="Times New Roman" w:cs="Arial" w:ascii="Arial" w:hAnsi="Arial"/>
          <w:spacing w:val="10"/>
          <w:sz w:val="20"/>
          <w:szCs w:val="20"/>
        </w:rPr>
        <w:t xml:space="preserve"> </w:t>
      </w:r>
      <w:r>
        <w:rPr>
          <w:rFonts w:eastAsia="Times New Roman" w:cs="Arial" w:ascii="Arial" w:hAnsi="Arial"/>
          <w:spacing w:val="2"/>
          <w:sz w:val="20"/>
          <w:szCs w:val="20"/>
        </w:rPr>
        <w:t>o</w:t>
      </w:r>
      <w:r>
        <w:rPr>
          <w:rFonts w:eastAsia="Times New Roman" w:cs="Arial" w:ascii="Arial" w:hAnsi="Arial"/>
          <w:spacing w:val="-2"/>
          <w:sz w:val="20"/>
          <w:szCs w:val="20"/>
        </w:rPr>
        <w:t>r</w:t>
      </w:r>
      <w:r>
        <w:rPr>
          <w:rFonts w:eastAsia="Times New Roman" w:cs="Arial" w:ascii="Arial" w:hAnsi="Arial"/>
          <w:sz w:val="20"/>
          <w:szCs w:val="20"/>
        </w:rPr>
        <w:t>e</w:t>
      </w:r>
      <w:r>
        <w:rPr>
          <w:rFonts w:eastAsia="Times New Roman" w:cs="Arial" w:ascii="Arial" w:hAnsi="Arial"/>
          <w:spacing w:val="5"/>
          <w:sz w:val="20"/>
          <w:szCs w:val="20"/>
        </w:rPr>
        <w:t xml:space="preserve"> previsto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DOMANDA DI AMMISSIONE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Univers" w:hAnsi="Univers"/>
          <w:sz w:val="20"/>
          <w:szCs w:val="20"/>
          <w:shd w:fill="auto" w:val="clear"/>
        </w:rPr>
        <w:t>I candidati potranno presentare regolare domanda di ammissione alle prove di selezioni, inviando il modul</w:t>
      </w:r>
      <w:r>
        <w:rPr>
          <w:rFonts w:ascii="Univers" w:hAnsi="Univers"/>
          <w:sz w:val="20"/>
          <w:szCs w:val="20"/>
          <w:shd w:fill="auto" w:val="clear"/>
        </w:rPr>
        <w:t>o</w:t>
      </w:r>
      <w:r>
        <w:rPr>
          <w:rFonts w:ascii="Univers" w:hAnsi="Univers"/>
          <w:sz w:val="20"/>
          <w:szCs w:val="20"/>
          <w:shd w:fill="auto" w:val="clear"/>
        </w:rPr>
        <w:t xml:space="preserve"> entro</w:t>
      </w:r>
      <w:r>
        <w:rPr>
          <w:rFonts w:eastAsia="Calibri" w:cs="" w:ascii="Univers" w:hAnsi="Univers"/>
          <w:b/>
          <w:bCs/>
          <w:color w:val="002060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" w:ascii="Univers" w:hAnsi="Univers"/>
          <w:b/>
          <w:bCs/>
          <w:color w:val="002060"/>
          <w:kern w:val="0"/>
          <w:sz w:val="20"/>
          <w:szCs w:val="20"/>
          <w:shd w:fill="auto" w:val="clear"/>
          <w:lang w:val="it-IT" w:eastAsia="en-US" w:bidi="ar-SA"/>
        </w:rPr>
        <w:t xml:space="preserve">MERCOLEDì 27 MARZO </w:t>
      </w:r>
      <w:r>
        <w:rPr>
          <w:rFonts w:ascii="Univers" w:hAnsi="Univers"/>
          <w:b/>
          <w:bCs/>
          <w:color w:val="002060"/>
          <w:sz w:val="20"/>
          <w:szCs w:val="20"/>
          <w:shd w:fill="auto" w:val="clear"/>
        </w:rPr>
        <w:t>24</w:t>
      </w:r>
      <w:r>
        <w:rPr>
          <w:rFonts w:ascii="Univers" w:hAnsi="Univers"/>
          <w:color w:val="FF0000"/>
          <w:sz w:val="20"/>
          <w:szCs w:val="20"/>
          <w:shd w:fill="auto" w:val="clear"/>
        </w:rPr>
        <w:t xml:space="preserve"> </w:t>
      </w:r>
      <w:bookmarkStart w:id="0" w:name="_Hlk59621268"/>
      <w:r>
        <w:rPr>
          <w:rFonts w:ascii="Univers" w:hAnsi="Univers"/>
          <w:sz w:val="20"/>
          <w:szCs w:val="20"/>
          <w:shd w:fill="auto" w:val="clear"/>
        </w:rPr>
        <w:t xml:space="preserve">all’indirizzo di posta elettronica: </w:t>
      </w:r>
      <w:hyperlink r:id="rId3">
        <w:r>
          <w:rPr>
            <w:rStyle w:val="CollegamentoInternet"/>
            <w:rFonts w:ascii="Univers" w:hAnsi="Univers"/>
            <w:sz w:val="20"/>
            <w:szCs w:val="20"/>
            <w:shd w:fill="auto" w:val="clear"/>
          </w:rPr>
          <w:t>SERVIZILAVORO@ESEV.IT</w:t>
        </w:r>
      </w:hyperlink>
      <w:r>
        <w:rPr>
          <w:rFonts w:ascii="Univers" w:hAnsi="Univers"/>
          <w:sz w:val="20"/>
          <w:szCs w:val="20"/>
          <w:shd w:fill="auto" w:val="clear"/>
        </w:rPr>
        <w:t xml:space="preserve">, di persona presso </w:t>
      </w:r>
      <w:bookmarkEnd w:id="0"/>
      <w:r>
        <w:rPr>
          <w:rFonts w:ascii="Univers" w:hAnsi="Univers"/>
          <w:sz w:val="20"/>
          <w:szCs w:val="20"/>
          <w:shd w:fill="auto" w:val="clear"/>
        </w:rPr>
        <w:t>l’Ufficio Servizi Lavoro di via Zeviani 8 Verona previo appuntamento telefonando allo 045523366.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  <w:shd w:fill="auto" w:val="clear"/>
        </w:rPr>
        <w:t xml:space="preserve">Gli iscritti verranno </w:t>
      </w:r>
      <w:r>
        <w:rPr>
          <w:rFonts w:ascii="Univers" w:hAnsi="Univers"/>
          <w:sz w:val="20"/>
          <w:szCs w:val="20"/>
        </w:rPr>
        <w:t xml:space="preserve">contattati per la convocazione alle selezioni. Le domande di ammissione dovranno essere corredate dai seguenti documenti: 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•</w:t>
      </w:r>
      <w:r>
        <w:rPr>
          <w:rFonts w:ascii="Univers" w:hAnsi="Univers"/>
          <w:sz w:val="20"/>
          <w:szCs w:val="20"/>
        </w:rPr>
        <w:tab/>
        <w:t>Fotocopia fronte retro della carta di identità in corso di validità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•</w:t>
      </w:r>
      <w:r>
        <w:rPr>
          <w:rFonts w:ascii="Univers" w:hAnsi="Univers"/>
          <w:sz w:val="20"/>
          <w:szCs w:val="20"/>
        </w:rPr>
        <w:tab/>
        <w:t>Fotocopia codice fiscale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•</w:t>
      </w:r>
      <w:r>
        <w:rPr>
          <w:rFonts w:ascii="Univers" w:hAnsi="Univers"/>
          <w:sz w:val="20"/>
          <w:szCs w:val="20"/>
        </w:rPr>
        <w:tab/>
        <w:t>Fotocopia permesso di soggiorno in corso di validità (se cittadino extra-comunitario)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18"/>
          <w:szCs w:val="18"/>
          <w:u w:val="single"/>
        </w:rPr>
      </w:pPr>
      <w:r>
        <w:rPr>
          <w:rFonts w:ascii="Univers" w:hAnsi="Univers"/>
          <w:b/>
          <w:bCs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I documenti, di cui sopra, non anticipati con la domanda di ammissione dovranno essere resi disponibili obbligatoriamente un giorno prima della data di selezione, pena inammissibilità alla selezione stessa.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REQUISITI DI INGRESSO PER PARTECIPARE ALLA SELEZIONE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Il percorso formativo è rivolto</w:t>
      </w:r>
      <w:r>
        <w:rPr>
          <w:rFonts w:ascii="Univers" w:hAnsi="Univers"/>
          <w:b/>
          <w:bCs/>
          <w:sz w:val="20"/>
          <w:szCs w:val="20"/>
          <w:shd w:fill="auto" w:val="clear"/>
        </w:rPr>
        <w:t xml:space="preserve"> a 6 </w:t>
      </w:r>
      <w:r>
        <w:rPr>
          <w:rFonts w:ascii="Univers" w:hAnsi="Univers"/>
          <w:b/>
          <w:bCs/>
          <w:sz w:val="20"/>
          <w:szCs w:val="20"/>
          <w:shd w:fill="auto" w:val="clear"/>
        </w:rPr>
        <w:t xml:space="preserve">donne </w:t>
      </w:r>
      <w:r>
        <w:rPr>
          <w:rFonts w:ascii="Univers" w:hAnsi="Univers"/>
          <w:b/>
          <w:bCs/>
          <w:sz w:val="20"/>
          <w:szCs w:val="20"/>
          <w:shd w:fill="auto" w:val="clear"/>
        </w:rPr>
        <w:t>disoccupat</w:t>
      </w:r>
      <w:r>
        <w:rPr>
          <w:rFonts w:ascii="Univers" w:hAnsi="Univers"/>
          <w:b/>
          <w:bCs/>
          <w:sz w:val="20"/>
          <w:szCs w:val="20"/>
          <w:shd w:fill="auto" w:val="clear"/>
        </w:rPr>
        <w:t>e</w:t>
      </w:r>
      <w:r>
        <w:rPr>
          <w:rFonts w:ascii="Univers" w:hAnsi="Univers"/>
          <w:b/>
          <w:bCs/>
          <w:sz w:val="20"/>
          <w:szCs w:val="20"/>
          <w:shd w:fill="auto" w:val="clear"/>
        </w:rPr>
        <w:t>, con obbligo scolastico assolto e</w:t>
      </w:r>
      <w:r>
        <w:rPr>
          <w:rFonts w:ascii="Univers" w:hAnsi="Univers"/>
          <w:b/>
          <w:bCs/>
          <w:sz w:val="20"/>
          <w:szCs w:val="20"/>
        </w:rPr>
        <w:t xml:space="preserve"> preferibilmente residenti o domiciliati nel territorio regionale.</w:t>
      </w:r>
      <w:r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>Le</w:t>
      </w:r>
      <w:r>
        <w:rPr>
          <w:rFonts w:ascii="Univers" w:hAnsi="Univers"/>
          <w:sz w:val="20"/>
          <w:szCs w:val="20"/>
        </w:rPr>
        <w:t xml:space="preserve"> candidat</w:t>
      </w:r>
      <w:r>
        <w:rPr>
          <w:rFonts w:ascii="Univers" w:hAnsi="Univers"/>
          <w:sz w:val="20"/>
          <w:szCs w:val="20"/>
        </w:rPr>
        <w:t>e</w:t>
      </w:r>
      <w:r>
        <w:rPr>
          <w:rFonts w:ascii="Univers" w:hAnsi="Univers"/>
          <w:sz w:val="20"/>
          <w:szCs w:val="20"/>
        </w:rPr>
        <w:t xml:space="preserve"> con i profili ritenuti idonei verranno convocati per la selezione che si svolgerà tramite colloqui motivazionali e verifica del possesso dei requisiti. </w:t>
      </w:r>
      <w:r>
        <w:rPr>
          <w:rFonts w:ascii="Univers" w:hAnsi="Univers"/>
          <w:b/>
          <w:bCs/>
          <w:sz w:val="20"/>
          <w:szCs w:val="20"/>
        </w:rPr>
        <w:t xml:space="preserve">Le selezioni saranno svolte da una apposita commissione, il cui giudizio è insindacabile. 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MODALITA’ DI SELEZIONE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 xml:space="preserve">Le selezioni si svolgeranno </w:t>
      </w:r>
      <w:r>
        <w:rPr>
          <w:rFonts w:ascii="Univers" w:hAnsi="Univers"/>
          <w:b/>
          <w:bCs/>
          <w:color w:val="000000"/>
          <w:sz w:val="20"/>
          <w:szCs w:val="20"/>
          <w:shd w:fill="auto" w:val="clear"/>
        </w:rPr>
        <w:t>in presenza presso la sede ESEV CPT di via Zeviani 8 Verona salvo diversa comunicazione.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Nel caso di necessità di selezione con modalità on line il candidato riceverà dalla Segreteria Organizzativa</w:t>
      </w:r>
      <w:r>
        <w:rPr>
          <w:rFonts w:ascii="Univers" w:hAnsi="Univers"/>
          <w:color w:val="FF0000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>il link per accedere all’incontro virtuale. E’ necessario che la persona sia in possesso di una connessione internet e di un dispositivo (pc, tablet o cellulare/smartphone) al quale connettersi per partecipare alla selezione on-line.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Nel caso in cui la modalità on-line non sia percorribile, la selezione si svolgerà tramite colloquio telefonico.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Univers" w:hAnsi="Univers"/>
          <w:b/>
          <w:b/>
          <w:bCs/>
          <w:color w:val="FFC000"/>
          <w:sz w:val="24"/>
          <w:szCs w:val="24"/>
        </w:rPr>
      </w:pPr>
      <w:r>
        <w:rPr>
          <w:rFonts w:ascii="Univers" w:hAnsi="Univers"/>
          <w:b/>
          <w:bCs/>
          <w:color w:val="FFC000"/>
          <w:sz w:val="24"/>
          <w:szCs w:val="24"/>
        </w:rPr>
        <w:t>Per ulteriori informazioni e per il reperimento della modulistica:</w:t>
      </w:r>
    </w:p>
    <w:p>
      <w:pPr>
        <w:pStyle w:val="Normal"/>
        <w:spacing w:lineRule="auto" w:line="240" w:before="0" w:after="0"/>
        <w:rPr>
          <w:rFonts w:ascii="Univers" w:hAnsi="Univers"/>
          <w:b/>
          <w:b/>
          <w:bCs/>
          <w:color w:val="FF0000"/>
          <w:sz w:val="24"/>
          <w:szCs w:val="24"/>
        </w:rPr>
      </w:pPr>
      <w:r>
        <w:rPr>
          <w:rFonts w:ascii="Univers" w:hAnsi="Univers"/>
          <w:b/>
          <w:bCs/>
          <w:color w:val="FF0000"/>
          <w:sz w:val="24"/>
          <w:szCs w:val="24"/>
        </w:rPr>
      </w:r>
    </w:p>
    <w:p>
      <w:pPr>
        <w:pStyle w:val="Titolo2"/>
        <w:spacing w:lineRule="auto" w:line="240" w:before="0" w:after="0"/>
        <w:jc w:val="center"/>
        <w:rPr>
          <w:rFonts w:ascii="Google Sans;arial;sans-serif" w:hAnsi="Google Sans;arial;sans-serif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36"/>
          <w:highlight w:val="none"/>
          <w:shd w:fill="auto" w:val="clear"/>
        </w:rPr>
      </w:pPr>
      <w:r>
        <w:rPr>
          <w:rFonts w:ascii="Univers" w:hAnsi="Univers"/>
          <w:b/>
          <w:bCs/>
          <w:i w:val="false"/>
          <w:caps w:val="false"/>
          <w:smallCaps w:val="false"/>
          <w:color w:val="002060"/>
          <w:spacing w:val="0"/>
          <w:sz w:val="24"/>
          <w:szCs w:val="24"/>
          <w:shd w:fill="auto" w:val="clear"/>
        </w:rPr>
        <w:t>Centro paritetico per la formazione, la sicurezza e i servizi al lavoro di Verona</w:t>
      </w:r>
    </w:p>
    <w:p>
      <w:pPr>
        <w:pStyle w:val="Titolo2"/>
        <w:spacing w:lineRule="auto" w:line="240" w:before="0" w:after="0"/>
        <w:jc w:val="center"/>
        <w:rPr>
          <w:rFonts w:ascii="Google Sans;arial;sans-serif" w:hAnsi="Google Sans;arial;sans-serif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36"/>
          <w:highlight w:val="none"/>
          <w:shd w:fill="auto" w:val="clear"/>
        </w:rPr>
      </w:pPr>
      <w:r>
        <w:rPr>
          <w:rFonts w:ascii="Univers" w:hAnsi="Univers"/>
          <w:b/>
          <w:bCs/>
          <w:i w:val="false"/>
          <w:caps w:val="false"/>
          <w:smallCaps w:val="false"/>
          <w:color w:val="002060"/>
          <w:spacing w:val="0"/>
          <w:sz w:val="24"/>
          <w:szCs w:val="24"/>
          <w:shd w:fill="auto" w:val="clear"/>
        </w:rPr>
        <w:t xml:space="preserve"> </w:t>
      </w:r>
      <w:r>
        <w:rPr>
          <w:rFonts w:ascii="Univers" w:hAnsi="Univers"/>
          <w:b/>
          <w:bCs/>
          <w:i w:val="false"/>
          <w:caps w:val="false"/>
          <w:smallCaps w:val="false"/>
          <w:color w:val="002060"/>
          <w:spacing w:val="0"/>
          <w:sz w:val="24"/>
          <w:szCs w:val="24"/>
          <w:shd w:fill="auto" w:val="clear"/>
        </w:rPr>
        <w:t>ESEV-CPT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color w:val="002060"/>
          <w:sz w:val="24"/>
          <w:szCs w:val="24"/>
          <w:shd w:fill="auto" w:val="clear"/>
        </w:rPr>
        <w:t xml:space="preserve">Via Zeviani 8, Verona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color w:val="002060"/>
          <w:sz w:val="24"/>
          <w:szCs w:val="24"/>
          <w:shd w:fill="auto" w:val="clear"/>
        </w:rPr>
        <w:t>tel. 045523366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002060"/>
          <w:sz w:val="24"/>
          <w:szCs w:val="24"/>
        </w:rPr>
      </w:pPr>
      <w:r>
        <w:rPr>
          <w:rFonts w:ascii="Univers" w:hAnsi="Univers"/>
          <w:b/>
          <w:bCs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002060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66975" cy="142875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08" w:top="1560" w:footer="263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Univers">
    <w:charset w:val="00"/>
    <w:family w:val="roman"/>
    <w:pitch w:val="variable"/>
  </w:font>
  <w:font w:name="Arial">
    <w:charset w:val="00"/>
    <w:family w:val="roman"/>
    <w:pitch w:val="variable"/>
  </w:font>
  <w:font w:name="Google Sans">
    <w:altName w:val="arial"/>
    <w:charset w:val="00"/>
    <w:family w:val="roman"/>
    <w:pitch w:val="variable"/>
  </w:font>
  <w:font w:name="Univers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5775960</wp:posOffset>
          </wp:positionH>
          <wp:positionV relativeFrom="paragraph">
            <wp:posOffset>718820</wp:posOffset>
          </wp:positionV>
          <wp:extent cx="913130" cy="349250"/>
          <wp:effectExtent l="0" t="0" r="0" b="0"/>
          <wp:wrapNone/>
          <wp:docPr id="4" name="Immagine 447017457" descr="Immagine che contiene Elementi grafici, grafica, Carattere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47017457" descr="Immagine che contiene Elementi grafici, grafica, Carattere, scherm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24749" b="0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5718175</wp:posOffset>
          </wp:positionH>
          <wp:positionV relativeFrom="paragraph">
            <wp:posOffset>-200660</wp:posOffset>
          </wp:positionV>
          <wp:extent cx="970280" cy="371475"/>
          <wp:effectExtent l="0" t="0" r="0" b="0"/>
          <wp:wrapNone/>
          <wp:docPr id="5" name="Immagine 1883575825" descr="Immagine che contiene Elementi grafici, grafica, Carattere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83575825" descr="Immagine che contiene Elementi grafici, grafica, Carattere, scherm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24749" b="0"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60960" distL="111760" distR="114300" simplePos="0" locked="0" layoutInCell="0" allowOverlap="1" relativeHeight="8" wp14:anchorId="30DEEF2C">
              <wp:simplePos x="0" y="0"/>
              <wp:positionH relativeFrom="column">
                <wp:posOffset>-228600</wp:posOffset>
              </wp:positionH>
              <wp:positionV relativeFrom="paragraph">
                <wp:posOffset>-374015</wp:posOffset>
              </wp:positionV>
              <wp:extent cx="4864735" cy="680720"/>
              <wp:effectExtent l="0" t="0" r="0" b="5080"/>
              <wp:wrapSquare wrapText="bothSides"/>
              <wp:docPr id="6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4680" cy="680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Intervento finanziato dal PR Veneto FSE+ 2021-2027.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Area Politiche Economiche, Capitale Umano e Programmazione Comunitaria - Direzione Lavoro.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Dgr. 1522 del 29 novembre 2022 “P.A.R.I. PROGETTI E AZIONI DI RETE INNOVATIVI PER LA PARITÀ E L’EQUILIBRIO DI GENERE”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Priorità 1 Occupazione - Obiettivo specifico c) Decreto approvazione n. 652 del 22 giugno 2023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Progetto 1001-0001-1522-2022 ‘STEM FOR FUTURE. Percorsi innovativi per una società inclusiva - C.U.P. H34G23000100007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Ente capofila: CIM&amp;FORM Srl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right"/>
                            <w:rPr>
                              <w:rFonts w:ascii="Univers Light" w:hAnsi="Univers Light"/>
                              <w:color w:val="00206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 Light" w:hAnsi="Univers Light"/>
                              <w:color w:val="002060"/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stroked="f" o:allowincell="f" style="position:absolute;margin-left:-18pt;margin-top:-29.45pt;width:383pt;height:53.55pt;mso-wrap-style:square;v-text-anchor:top" wp14:anchorId="30DEEF2C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 xml:space="preserve">Intervento finanziato dal PR Veneto FSE+ 2021-2027.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 xml:space="preserve">Area Politiche Economiche, Capitale Umano e Programmazione Comunitaria - Direzione Lavoro.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>Dgr. 1522 del 29 novembre 2022 “P.A.R.I. PROGETTI E AZIONI DI RETE INNOVATIVI PER LA PARITÀ E L’EQUILIBRIO DI GENERE”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>Priorità 1 Occupazione - Obiettivo specifico c) Decreto approvazione n. 652 del 22 giugno 2023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 xml:space="preserve">Progetto 1001-0001-1522-2022 ‘STEM FOR FUTURE. Percorsi innovativi per una società inclusiva - C.U.P. H34G23000100007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>Ente capofila: CIM&amp;FORM Srl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right"/>
                      <w:rPr>
                        <w:rFonts w:ascii="Univers Light" w:hAnsi="Univers Light"/>
                        <w:color w:val="002060"/>
                        <w:sz w:val="12"/>
                        <w:szCs w:val="12"/>
                      </w:rPr>
                    </w:pPr>
                    <w:r>
                      <w:rPr>
                        <w:rFonts w:ascii="Univers Light" w:hAnsi="Univers Light"/>
                        <w:color w:val="002060"/>
                        <w:sz w:val="12"/>
                        <w:szCs w:val="1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-288290</wp:posOffset>
          </wp:positionH>
          <wp:positionV relativeFrom="paragraph">
            <wp:posOffset>-346710</wp:posOffset>
          </wp:positionV>
          <wp:extent cx="6783070" cy="681990"/>
          <wp:effectExtent l="0" t="0" r="0" b="0"/>
          <wp:wrapTight wrapText="bothSides">
            <wp:wrapPolygon edited="0">
              <wp:start x="-9" y="0"/>
              <wp:lineTo x="-9" y="20704"/>
              <wp:lineTo x="21508" y="20704"/>
              <wp:lineTo x="21508" y="0"/>
              <wp:lineTo x="-9" y="0"/>
            </wp:wrapPolygon>
          </wp:wrapTight>
          <wp:docPr id="3" name="Immagine 17800961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78009614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1a6540"/>
    <w:rPr/>
  </w:style>
  <w:style w:type="character" w:styleId="PidipaginaCarattere" w:customStyle="1">
    <w:name w:val="Piè di pagina Carattere"/>
    <w:basedOn w:val="DefaultParagraphFont"/>
    <w:uiPriority w:val="99"/>
    <w:qFormat/>
    <w:rsid w:val="001a6540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a65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a65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RVIZILAVORO@ESEV.IT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LibreOffice/7.3.1.3$Windows_X86_64 LibreOffice_project/a69ca51ded25f3eefd52d7bf9a5fad8c90b87951</Application>
  <AppVersion>15.0000</AppVersion>
  <Pages>2</Pages>
  <Words>644</Words>
  <Characters>3792</Characters>
  <CharactersWithSpaces>4410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2020-12-23T10:26:00Z</dcterms:created>
  <dc:creator>Paola Bendinelli</dc:creator>
  <dc:description/>
  <dc:language>it-IT</dc:language>
  <cp:lastModifiedBy/>
  <cp:lastPrinted>2021-01-19T10:57:00Z</cp:lastPrinted>
  <dcterms:modified xsi:type="dcterms:W3CDTF">2024-03-06T09:24:16Z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